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9B94" w14:textId="739C4070" w:rsidR="005F01E6" w:rsidRPr="00DB65B4" w:rsidRDefault="005F01E6" w:rsidP="00BE115E">
      <w:pPr>
        <w:jc w:val="center"/>
      </w:pPr>
      <w:r w:rsidRPr="45A36077">
        <w:rPr>
          <w:rFonts w:ascii="Times New Roman" w:hAnsi="Times New Roman" w:cs="Times New Roman"/>
        </w:rPr>
        <w:t>Maine Library Commission Work Session</w:t>
      </w:r>
    </w:p>
    <w:p w14:paraId="2FEA79D2" w14:textId="5E114AC4" w:rsidR="005F01E6" w:rsidRPr="00DB65B4" w:rsidRDefault="00E67E32" w:rsidP="00BE115E">
      <w:pPr>
        <w:jc w:val="center"/>
        <w:rPr>
          <w:rFonts w:ascii="Times New Roman" w:hAnsi="Times New Roman" w:cs="Times New Roman"/>
        </w:rPr>
      </w:pPr>
      <w:r>
        <w:rPr>
          <w:rFonts w:ascii="Times New Roman" w:hAnsi="Times New Roman" w:cs="Times New Roman"/>
        </w:rPr>
        <w:t xml:space="preserve">DRAFT </w:t>
      </w:r>
      <w:r w:rsidR="00727A39" w:rsidRPr="45A36077">
        <w:rPr>
          <w:rFonts w:ascii="Times New Roman" w:hAnsi="Times New Roman" w:cs="Times New Roman"/>
        </w:rPr>
        <w:t xml:space="preserve">Work Session </w:t>
      </w:r>
      <w:r w:rsidR="00C34C9C" w:rsidRPr="45A36077">
        <w:rPr>
          <w:rFonts w:ascii="Times New Roman" w:hAnsi="Times New Roman" w:cs="Times New Roman"/>
        </w:rPr>
        <w:t>Notes</w:t>
      </w:r>
    </w:p>
    <w:p w14:paraId="6272768C" w14:textId="7B492E87" w:rsidR="00C34C9C" w:rsidRPr="00DB65B4" w:rsidRDefault="00C34C9C" w:rsidP="00BE115E">
      <w:pPr>
        <w:jc w:val="center"/>
      </w:pPr>
      <w:r w:rsidRPr="45A36077">
        <w:rPr>
          <w:rFonts w:ascii="Times New Roman" w:hAnsi="Times New Roman" w:cs="Times New Roman"/>
        </w:rPr>
        <w:t>Wednesday, August 19, 2026</w:t>
      </w:r>
    </w:p>
    <w:p w14:paraId="39C5B3BC" w14:textId="7F46A11D" w:rsidR="45A36077" w:rsidRDefault="45A36077" w:rsidP="45A36077">
      <w:pPr>
        <w:jc w:val="center"/>
        <w:rPr>
          <w:rFonts w:ascii="Times New Roman" w:hAnsi="Times New Roman" w:cs="Times New Roman"/>
        </w:rPr>
      </w:pPr>
    </w:p>
    <w:p w14:paraId="077BB07C" w14:textId="77777777" w:rsidR="00C34C9C" w:rsidRPr="00DB65B4" w:rsidRDefault="00C34C9C">
      <w:pPr>
        <w:rPr>
          <w:rFonts w:ascii="Times New Roman" w:hAnsi="Times New Roman" w:cs="Times New Roman"/>
        </w:rPr>
      </w:pPr>
    </w:p>
    <w:p w14:paraId="17B30190" w14:textId="71016D24" w:rsidR="19E0A501" w:rsidRDefault="19E0A501" w:rsidP="1E1AEB43">
      <w:r w:rsidRPr="1E1AEB43">
        <w:rPr>
          <w:rFonts w:ascii="Times New Roman" w:hAnsi="Times New Roman" w:cs="Times New Roman"/>
          <w:u w:val="single"/>
        </w:rPr>
        <w:t>Summary</w:t>
      </w:r>
    </w:p>
    <w:p w14:paraId="2A871FB4" w14:textId="691FBDE5" w:rsidR="01BD3F6F" w:rsidRDefault="01BD3F6F">
      <w:r w:rsidRPr="45A36077">
        <w:rPr>
          <w:rFonts w:ascii="Times New Roman" w:hAnsi="Times New Roman" w:cs="Times New Roman"/>
        </w:rPr>
        <w:t xml:space="preserve">The Maine Library Commission (MLC) convened a full day work session to edit and develop draft rules for a vote at the September 14 meeting, as agreed upon by consensus. The </w:t>
      </w:r>
      <w:proofErr w:type="gramStart"/>
      <w:r w:rsidRPr="45A36077">
        <w:rPr>
          <w:rFonts w:ascii="Times New Roman" w:hAnsi="Times New Roman" w:cs="Times New Roman"/>
        </w:rPr>
        <w:t>draft rule</w:t>
      </w:r>
      <w:proofErr w:type="gramEnd"/>
      <w:r w:rsidRPr="45A36077">
        <w:rPr>
          <w:rFonts w:ascii="Times New Roman" w:hAnsi="Times New Roman" w:cs="Times New Roman"/>
        </w:rPr>
        <w:t xml:space="preserve"> language will be posted on the MLC website one week in advance of the meeting.</w:t>
      </w:r>
    </w:p>
    <w:p w14:paraId="4AE067A5" w14:textId="61D066D2" w:rsidR="01BD3F6F" w:rsidRDefault="01BD3F6F" w:rsidP="45A36077">
      <w:r w:rsidRPr="45A36077">
        <w:rPr>
          <w:rFonts w:ascii="Times New Roman" w:hAnsi="Times New Roman" w:cs="Times New Roman"/>
        </w:rPr>
        <w:t xml:space="preserve">Major decisions included removing the </w:t>
      </w:r>
      <w:bookmarkStart w:id="0" w:name="_Int_XZmSCAvY"/>
      <w:proofErr w:type="gramStart"/>
      <w:r w:rsidRPr="45A36077">
        <w:rPr>
          <w:rFonts w:ascii="Times New Roman" w:hAnsi="Times New Roman" w:cs="Times New Roman"/>
        </w:rPr>
        <w:t>two</w:t>
      </w:r>
      <w:r w:rsidR="54DB058B" w:rsidRPr="45A36077">
        <w:rPr>
          <w:rFonts w:ascii="Times New Roman" w:hAnsi="Times New Roman" w:cs="Times New Roman"/>
        </w:rPr>
        <w:t xml:space="preserve"> </w:t>
      </w:r>
      <w:r w:rsidRPr="45A36077">
        <w:rPr>
          <w:rFonts w:ascii="Times New Roman" w:hAnsi="Times New Roman" w:cs="Times New Roman"/>
        </w:rPr>
        <w:t>person</w:t>
      </w:r>
      <w:bookmarkEnd w:id="0"/>
      <w:proofErr w:type="gramEnd"/>
      <w:r w:rsidRPr="45A36077">
        <w:rPr>
          <w:rFonts w:ascii="Times New Roman" w:hAnsi="Times New Roman" w:cs="Times New Roman"/>
        </w:rPr>
        <w:t xml:space="preserve"> staffing requirement, requiring a designated paid </w:t>
      </w:r>
      <w:r w:rsidR="332719B6" w:rsidRPr="45A36077">
        <w:rPr>
          <w:rFonts w:ascii="Times New Roman" w:hAnsi="Times New Roman" w:cs="Times New Roman"/>
        </w:rPr>
        <w:t>person</w:t>
      </w:r>
      <w:r w:rsidRPr="45A36077">
        <w:rPr>
          <w:rFonts w:ascii="Times New Roman" w:hAnsi="Times New Roman" w:cs="Times New Roman"/>
        </w:rPr>
        <w:t>, establishing a standard of 12 average open hours per week, and creating a compliance ramp up period and process for noncompliance.</w:t>
      </w:r>
    </w:p>
    <w:p w14:paraId="53AC6116" w14:textId="4D819555" w:rsidR="01BD3F6F" w:rsidRDefault="01BD3F6F" w:rsidP="45A36077">
      <w:r w:rsidRPr="0D0F5B2D">
        <w:rPr>
          <w:rFonts w:ascii="Times New Roman" w:hAnsi="Times New Roman" w:cs="Times New Roman"/>
        </w:rPr>
        <w:t>Overall, the purpose of the Standards is to support the long</w:t>
      </w:r>
      <w:r w:rsidR="13557A55" w:rsidRPr="0D0F5B2D">
        <w:rPr>
          <w:rFonts w:ascii="Times New Roman" w:hAnsi="Times New Roman" w:cs="Times New Roman"/>
        </w:rPr>
        <w:t>-</w:t>
      </w:r>
      <w:r w:rsidRPr="0D0F5B2D">
        <w:rPr>
          <w:rFonts w:ascii="Times New Roman" w:hAnsi="Times New Roman" w:cs="Times New Roman"/>
        </w:rPr>
        <w:t>term sustainability of Maine’s libraries while ensuring state funds are used intentionally and efficiently, in partnership with local support.</w:t>
      </w:r>
    </w:p>
    <w:p w14:paraId="69D7CB97" w14:textId="53B51FD6" w:rsidR="5FA40092" w:rsidRDefault="5FA40092" w:rsidP="5FA40092">
      <w:pPr>
        <w:rPr>
          <w:rFonts w:ascii="Times New Roman" w:hAnsi="Times New Roman" w:cs="Times New Roman"/>
        </w:rPr>
      </w:pPr>
    </w:p>
    <w:p w14:paraId="56E74B56" w14:textId="37CD1DCB" w:rsidR="78078AC4" w:rsidRDefault="78078AC4" w:rsidP="45A36077">
      <w:pPr>
        <w:rPr>
          <w:rFonts w:ascii="Times New Roman" w:hAnsi="Times New Roman" w:cs="Times New Roman"/>
          <w:u w:val="single"/>
        </w:rPr>
      </w:pPr>
      <w:r w:rsidRPr="45A36077">
        <w:rPr>
          <w:rFonts w:ascii="Times New Roman" w:hAnsi="Times New Roman" w:cs="Times New Roman"/>
          <w:u w:val="single"/>
        </w:rPr>
        <w:t>Meeting Notes</w:t>
      </w:r>
    </w:p>
    <w:p w14:paraId="638A498A" w14:textId="4EC66B7A" w:rsidR="001A70FA" w:rsidRDefault="00A17FC5" w:rsidP="00C34C9C">
      <w:pPr>
        <w:rPr>
          <w:rFonts w:ascii="Times New Roman" w:hAnsi="Times New Roman" w:cs="Times New Roman"/>
        </w:rPr>
      </w:pPr>
      <w:r w:rsidRPr="5FA40092">
        <w:rPr>
          <w:rFonts w:ascii="Times New Roman" w:hAnsi="Times New Roman" w:cs="Times New Roman"/>
        </w:rPr>
        <w:t xml:space="preserve">MLC Chair, Bryce Cundick, provided opening remarks </w:t>
      </w:r>
      <w:r w:rsidR="00125B63" w:rsidRPr="5FA40092">
        <w:rPr>
          <w:rFonts w:ascii="Times New Roman" w:hAnsi="Times New Roman" w:cs="Times New Roman"/>
        </w:rPr>
        <w:t xml:space="preserve">regarding use of the physical meeting space and virtual (Zoom) room. A quorum was confirmed. </w:t>
      </w:r>
    </w:p>
    <w:p w14:paraId="7B2637B8" w14:textId="2F0E8D8F" w:rsidR="002D1B90" w:rsidRDefault="00EE5364" w:rsidP="5FA40092">
      <w:r w:rsidRPr="45A36077">
        <w:rPr>
          <w:rFonts w:ascii="Times New Roman" w:hAnsi="Times New Roman" w:cs="Times New Roman"/>
        </w:rPr>
        <w:t xml:space="preserve">Attendees: </w:t>
      </w:r>
      <w:r w:rsidR="00EC6E9D" w:rsidRPr="45A36077">
        <w:rPr>
          <w:rFonts w:ascii="Times New Roman" w:hAnsi="Times New Roman" w:cs="Times New Roman"/>
        </w:rPr>
        <w:t xml:space="preserve">Bryce Cundick (Chair), </w:t>
      </w:r>
      <w:r w:rsidR="00C72673" w:rsidRPr="45A36077">
        <w:rPr>
          <w:rFonts w:ascii="Times New Roman" w:hAnsi="Times New Roman" w:cs="Times New Roman"/>
        </w:rPr>
        <w:t xml:space="preserve">Andrea DeBiase, Sarah Forster (Assistant Attorney General), Wynter Giddings, Heidi Grimm (Vice Chair), Joseph Houston, </w:t>
      </w:r>
      <w:r w:rsidR="007A4274" w:rsidRPr="45A36077">
        <w:rPr>
          <w:rFonts w:ascii="Times New Roman" w:hAnsi="Times New Roman" w:cs="Times New Roman"/>
        </w:rPr>
        <w:t xml:space="preserve">Sarah Moore, </w:t>
      </w:r>
      <w:r w:rsidR="00C72673" w:rsidRPr="45A36077">
        <w:rPr>
          <w:rFonts w:ascii="Times New Roman" w:hAnsi="Times New Roman" w:cs="Times New Roman"/>
        </w:rPr>
        <w:t>Judith Moreno, Heather Perkinson, Lori Stockman (State Librarian), Ben Treat, Marijke Visser (Director of Development), and Krystie Wilfong.</w:t>
      </w:r>
    </w:p>
    <w:p w14:paraId="7939DF56" w14:textId="27F38345" w:rsidR="45A36077" w:rsidRDefault="45A36077" w:rsidP="45A36077">
      <w:pPr>
        <w:rPr>
          <w:rFonts w:ascii="Times New Roman" w:hAnsi="Times New Roman" w:cs="Times New Roman"/>
        </w:rPr>
      </w:pPr>
    </w:p>
    <w:p w14:paraId="312321DC" w14:textId="77777777" w:rsidR="00886E05" w:rsidRDefault="009A781B" w:rsidP="00886E05">
      <w:pPr>
        <w:rPr>
          <w:rFonts w:ascii="Times New Roman" w:hAnsi="Times New Roman" w:cs="Times New Roman"/>
          <w:u w:val="single"/>
        </w:rPr>
      </w:pPr>
      <w:r w:rsidRPr="00DB65B4">
        <w:rPr>
          <w:rFonts w:ascii="Times New Roman" w:hAnsi="Times New Roman" w:cs="Times New Roman"/>
          <w:u w:val="single"/>
        </w:rPr>
        <w:t xml:space="preserve">Key Decisions </w:t>
      </w:r>
    </w:p>
    <w:p w14:paraId="6AF1FE92" w14:textId="16CE27EB" w:rsidR="00886E05" w:rsidRPr="00886E05" w:rsidRDefault="00886E05" w:rsidP="00886E05">
      <w:pPr>
        <w:rPr>
          <w:rFonts w:ascii="Times New Roman" w:hAnsi="Times New Roman" w:cs="Times New Roman"/>
          <w:i/>
          <w:iCs/>
        </w:rPr>
      </w:pPr>
      <w:r w:rsidRPr="00886E05">
        <w:rPr>
          <w:rFonts w:ascii="Times New Roman" w:hAnsi="Times New Roman" w:cs="Times New Roman"/>
          <w:i/>
          <w:iCs/>
        </w:rPr>
        <w:t>Section 5, D</w:t>
      </w:r>
      <w:r>
        <w:rPr>
          <w:rFonts w:ascii="Times New Roman" w:hAnsi="Times New Roman" w:cs="Times New Roman"/>
          <w:i/>
          <w:iCs/>
        </w:rPr>
        <w:t xml:space="preserve"> </w:t>
      </w:r>
      <w:r w:rsidRPr="00886E05">
        <w:rPr>
          <w:rFonts w:ascii="Times New Roman" w:hAnsi="Times New Roman" w:cs="Times New Roman"/>
          <w:i/>
          <w:iCs/>
        </w:rPr>
        <w:t>(3)</w:t>
      </w:r>
      <w:r w:rsidR="00517894">
        <w:rPr>
          <w:rFonts w:ascii="Times New Roman" w:hAnsi="Times New Roman" w:cs="Times New Roman"/>
          <w:i/>
          <w:iCs/>
        </w:rPr>
        <w:t xml:space="preserve">: </w:t>
      </w:r>
      <w:r w:rsidRPr="00886E05">
        <w:rPr>
          <w:rFonts w:ascii="Times New Roman" w:hAnsi="Times New Roman" w:cs="Times New Roman"/>
          <w:i/>
          <w:iCs/>
        </w:rPr>
        <w:t>The library ensures the safety of its staff and the public by having two representatives of the library (employees or volunteers) on site when the library is open to the public</w:t>
      </w:r>
    </w:p>
    <w:p w14:paraId="11F9619E" w14:textId="6D7F2CA4" w:rsidR="00CA3C2C" w:rsidRPr="00BD04D9" w:rsidRDefault="00C34C9C" w:rsidP="00CA3C2C">
      <w:pPr>
        <w:pStyle w:val="ListParagraph"/>
        <w:numPr>
          <w:ilvl w:val="0"/>
          <w:numId w:val="12"/>
        </w:numPr>
        <w:rPr>
          <w:rFonts w:ascii="Times New Roman" w:hAnsi="Times New Roman" w:cs="Times New Roman"/>
          <w:u w:val="single"/>
        </w:rPr>
      </w:pPr>
      <w:proofErr w:type="gramStart"/>
      <w:r w:rsidRPr="00BD04D9">
        <w:rPr>
          <w:rFonts w:ascii="Times New Roman" w:hAnsi="Times New Roman" w:cs="Times New Roman"/>
        </w:rPr>
        <w:t>Removed the requirement for two staff/volunteers on site at all times</w:t>
      </w:r>
      <w:proofErr w:type="gramEnd"/>
      <w:r w:rsidR="009A781B" w:rsidRPr="00BD04D9">
        <w:rPr>
          <w:rFonts w:ascii="Times New Roman" w:hAnsi="Times New Roman" w:cs="Times New Roman"/>
        </w:rPr>
        <w:t>.</w:t>
      </w:r>
    </w:p>
    <w:p w14:paraId="3A802E45" w14:textId="77777777" w:rsidR="00BD04D9" w:rsidRPr="00BD04D9" w:rsidRDefault="00BD04D9" w:rsidP="00BD04D9">
      <w:pPr>
        <w:pStyle w:val="ListParagraph"/>
        <w:rPr>
          <w:rFonts w:ascii="Times New Roman" w:hAnsi="Times New Roman" w:cs="Times New Roman"/>
          <w:u w:val="single"/>
        </w:rPr>
      </w:pPr>
    </w:p>
    <w:p w14:paraId="6B20F9A0" w14:textId="27745723" w:rsidR="00D93D39" w:rsidRPr="00BD04D9" w:rsidRDefault="00BD04D9" w:rsidP="00CA3C2C">
      <w:pPr>
        <w:pStyle w:val="ListParagraph"/>
        <w:numPr>
          <w:ilvl w:val="0"/>
          <w:numId w:val="12"/>
        </w:numPr>
        <w:rPr>
          <w:rFonts w:ascii="Times New Roman" w:hAnsi="Times New Roman" w:cs="Times New Roman"/>
          <w:u w:val="single"/>
        </w:rPr>
      </w:pPr>
      <w:r>
        <w:rPr>
          <w:rFonts w:ascii="Times New Roman" w:hAnsi="Times New Roman" w:cs="Times New Roman"/>
        </w:rPr>
        <w:t>Commission co</w:t>
      </w:r>
      <w:r w:rsidR="008F634D">
        <w:rPr>
          <w:rFonts w:ascii="Times New Roman" w:hAnsi="Times New Roman" w:cs="Times New Roman"/>
        </w:rPr>
        <w:t xml:space="preserve">nsensus that staffing levels alone do not guarantee </w:t>
      </w:r>
      <w:proofErr w:type="gramStart"/>
      <w:r w:rsidR="008F634D">
        <w:rPr>
          <w:rFonts w:ascii="Times New Roman" w:hAnsi="Times New Roman" w:cs="Times New Roman"/>
        </w:rPr>
        <w:t>safety</w:t>
      </w:r>
      <w:proofErr w:type="gramEnd"/>
      <w:r w:rsidR="008F634D">
        <w:rPr>
          <w:rFonts w:ascii="Times New Roman" w:hAnsi="Times New Roman" w:cs="Times New Roman"/>
        </w:rPr>
        <w:t xml:space="preserve"> and needs may vary according to library. </w:t>
      </w:r>
    </w:p>
    <w:p w14:paraId="4C34F3A4" w14:textId="77777777" w:rsidR="00BD04D9" w:rsidRPr="00BD04D9" w:rsidRDefault="00BD04D9" w:rsidP="00BD04D9">
      <w:pPr>
        <w:pStyle w:val="ListParagraph"/>
        <w:rPr>
          <w:rFonts w:ascii="Times New Roman" w:hAnsi="Times New Roman" w:cs="Times New Roman"/>
          <w:u w:val="single"/>
        </w:rPr>
      </w:pPr>
    </w:p>
    <w:p w14:paraId="3BE496B2" w14:textId="77777777" w:rsidR="00BD04D9" w:rsidRDefault="00BD04D9" w:rsidP="00BD04D9">
      <w:pPr>
        <w:pStyle w:val="ListParagraph"/>
        <w:numPr>
          <w:ilvl w:val="0"/>
          <w:numId w:val="12"/>
        </w:numPr>
        <w:rPr>
          <w:rFonts w:ascii="Times New Roman" w:hAnsi="Times New Roman" w:cs="Times New Roman"/>
        </w:rPr>
      </w:pPr>
      <w:r w:rsidRPr="00BD04D9">
        <w:rPr>
          <w:rFonts w:ascii="Times New Roman" w:hAnsi="Times New Roman" w:cs="Times New Roman"/>
        </w:rPr>
        <w:lastRenderedPageBreak/>
        <w:t>Replaced with language requiring libraries to maintain policies covering safety and security of staff and the public, added to the existing policy review list.</w:t>
      </w:r>
    </w:p>
    <w:p w14:paraId="36B0BBE4" w14:textId="77777777" w:rsidR="00DC6A6D" w:rsidRPr="00DC6A6D" w:rsidRDefault="00DC6A6D" w:rsidP="00DC6A6D">
      <w:pPr>
        <w:pStyle w:val="ListParagraph"/>
        <w:rPr>
          <w:rFonts w:ascii="Times New Roman" w:hAnsi="Times New Roman" w:cs="Times New Roman"/>
        </w:rPr>
      </w:pPr>
    </w:p>
    <w:p w14:paraId="2DE49EE6" w14:textId="69BD31B9" w:rsidR="00DC6A6D" w:rsidRDefault="00DC6A6D" w:rsidP="00BD04D9">
      <w:pPr>
        <w:pStyle w:val="ListParagraph"/>
        <w:numPr>
          <w:ilvl w:val="0"/>
          <w:numId w:val="12"/>
        </w:numPr>
        <w:rPr>
          <w:rFonts w:ascii="Times New Roman" w:hAnsi="Times New Roman" w:cs="Times New Roman"/>
        </w:rPr>
      </w:pPr>
      <w:r w:rsidRPr="45A36077">
        <w:rPr>
          <w:rFonts w:ascii="Times New Roman" w:hAnsi="Times New Roman" w:cs="Times New Roman"/>
        </w:rPr>
        <w:t xml:space="preserve">Related procedures and training may be addressed through State Library guidance and professional development. </w:t>
      </w:r>
    </w:p>
    <w:p w14:paraId="5D18B6D2" w14:textId="77777777" w:rsidR="00DC1B84" w:rsidRPr="00D93D39" w:rsidRDefault="00DC1B84" w:rsidP="00DC1B84">
      <w:pPr>
        <w:ind w:left="720"/>
        <w:rPr>
          <w:rFonts w:ascii="Times New Roman" w:hAnsi="Times New Roman" w:cs="Times New Roman"/>
        </w:rPr>
      </w:pPr>
    </w:p>
    <w:p w14:paraId="05F8B9AD" w14:textId="676E6561" w:rsidR="00C70A5D" w:rsidRPr="00D93D39" w:rsidRDefault="00C70A5D" w:rsidP="00D93D39">
      <w:pPr>
        <w:rPr>
          <w:rFonts w:ascii="Times New Roman" w:hAnsi="Times New Roman" w:cs="Times New Roman"/>
          <w:i/>
          <w:iCs/>
        </w:rPr>
      </w:pPr>
      <w:r w:rsidRPr="00D93D39">
        <w:rPr>
          <w:rFonts w:ascii="Times New Roman" w:hAnsi="Times New Roman" w:cs="Times New Roman"/>
          <w:i/>
          <w:iCs/>
        </w:rPr>
        <w:t xml:space="preserve">Section 5, </w:t>
      </w:r>
      <w:proofErr w:type="gramStart"/>
      <w:r w:rsidRPr="00D93D39">
        <w:rPr>
          <w:rFonts w:ascii="Times New Roman" w:hAnsi="Times New Roman" w:cs="Times New Roman"/>
          <w:i/>
          <w:iCs/>
        </w:rPr>
        <w:t>D(</w:t>
      </w:r>
      <w:proofErr w:type="gramEnd"/>
      <w:r w:rsidRPr="00D93D39">
        <w:rPr>
          <w:rFonts w:ascii="Times New Roman" w:hAnsi="Times New Roman" w:cs="Times New Roman"/>
          <w:i/>
          <w:iCs/>
        </w:rPr>
        <w:t>4) c.</w:t>
      </w:r>
      <w:r w:rsidR="00517894">
        <w:rPr>
          <w:rFonts w:ascii="Times New Roman" w:hAnsi="Times New Roman" w:cs="Times New Roman"/>
          <w:i/>
          <w:iCs/>
        </w:rPr>
        <w:t xml:space="preserve">: </w:t>
      </w:r>
      <w:r w:rsidRPr="00D93D39">
        <w:rPr>
          <w:rFonts w:ascii="Times New Roman" w:hAnsi="Times New Roman" w:cs="Times New Roman"/>
          <w:i/>
          <w:iCs/>
        </w:rPr>
        <w:t>The library has a dedicated person who serves as director of the library and is responsible for the day-to-day management and oversight of the library on behalf of the board of trustees (in the case of a non-profit library) or the municipality (if the library is a municipal department). This may be a volunteer position. This position may not be filled by an individual who also serves as a trustee on the governing board of the library.</w:t>
      </w:r>
    </w:p>
    <w:p w14:paraId="62E2CD8A" w14:textId="42E48DB8" w:rsidR="00C34C9C" w:rsidRPr="00D93D39" w:rsidRDefault="00C34C9C" w:rsidP="00C34C9C">
      <w:pPr>
        <w:numPr>
          <w:ilvl w:val="0"/>
          <w:numId w:val="2"/>
        </w:numPr>
        <w:rPr>
          <w:rFonts w:ascii="Times New Roman" w:hAnsi="Times New Roman" w:cs="Times New Roman"/>
        </w:rPr>
      </w:pPr>
      <w:r w:rsidRPr="00D93D39">
        <w:rPr>
          <w:rFonts w:ascii="Times New Roman" w:hAnsi="Times New Roman" w:cs="Times New Roman"/>
        </w:rPr>
        <w:t>Changed "dedicated" to "designated paid person"</w:t>
      </w:r>
      <w:r w:rsidR="009A781B" w:rsidRPr="00D93D39">
        <w:rPr>
          <w:rFonts w:ascii="Times New Roman" w:hAnsi="Times New Roman" w:cs="Times New Roman"/>
        </w:rPr>
        <w:t xml:space="preserve">. </w:t>
      </w:r>
    </w:p>
    <w:p w14:paraId="31F420BE" w14:textId="7C5B2F3A" w:rsidR="00C34C9C" w:rsidRDefault="00C34C9C" w:rsidP="00C34C9C">
      <w:pPr>
        <w:numPr>
          <w:ilvl w:val="0"/>
          <w:numId w:val="2"/>
        </w:numPr>
        <w:rPr>
          <w:rFonts w:ascii="Times New Roman" w:hAnsi="Times New Roman" w:cs="Times New Roman"/>
        </w:rPr>
      </w:pPr>
      <w:r w:rsidRPr="00DB65B4">
        <w:rPr>
          <w:rFonts w:ascii="Times New Roman" w:hAnsi="Times New Roman" w:cs="Times New Roman"/>
        </w:rPr>
        <w:t>Removed the sentence "This may be a volunteer position" to avoid undermining paid librarianshi</w:t>
      </w:r>
      <w:r w:rsidR="00B6286E" w:rsidRPr="00DB65B4">
        <w:rPr>
          <w:rFonts w:ascii="Times New Roman" w:hAnsi="Times New Roman" w:cs="Times New Roman"/>
        </w:rPr>
        <w:t>p</w:t>
      </w:r>
      <w:r w:rsidR="00143D2F">
        <w:rPr>
          <w:rFonts w:ascii="Times New Roman" w:hAnsi="Times New Roman" w:cs="Times New Roman"/>
        </w:rPr>
        <w:t xml:space="preserve"> and to emphasize that paid staff are more reliable</w:t>
      </w:r>
      <w:r w:rsidR="00B045C9">
        <w:rPr>
          <w:rFonts w:ascii="Times New Roman" w:hAnsi="Times New Roman" w:cs="Times New Roman"/>
        </w:rPr>
        <w:t xml:space="preserve"> than unpaid volunteers, impacting long-term sustainability of a library</w:t>
      </w:r>
      <w:r w:rsidR="00B6286E" w:rsidRPr="00DB65B4">
        <w:rPr>
          <w:rFonts w:ascii="Times New Roman" w:hAnsi="Times New Roman" w:cs="Times New Roman"/>
        </w:rPr>
        <w:t xml:space="preserve">. </w:t>
      </w:r>
    </w:p>
    <w:p w14:paraId="7D7970EC" w14:textId="55652DBC" w:rsidR="001B0A36" w:rsidRDefault="001B0A36" w:rsidP="00C34C9C">
      <w:pPr>
        <w:numPr>
          <w:ilvl w:val="0"/>
          <w:numId w:val="2"/>
        </w:numPr>
        <w:rPr>
          <w:rFonts w:ascii="Times New Roman" w:hAnsi="Times New Roman" w:cs="Times New Roman"/>
        </w:rPr>
      </w:pPr>
      <w:r w:rsidRPr="0D0F5B2D">
        <w:rPr>
          <w:rFonts w:ascii="Times New Roman" w:hAnsi="Times New Roman" w:cs="Times New Roman"/>
        </w:rPr>
        <w:t xml:space="preserve">28 of Maine’s </w:t>
      </w:r>
      <w:r w:rsidR="004559BC" w:rsidRPr="0D0F5B2D">
        <w:rPr>
          <w:rFonts w:ascii="Times New Roman" w:hAnsi="Times New Roman" w:cs="Times New Roman"/>
        </w:rPr>
        <w:t xml:space="preserve">257 </w:t>
      </w:r>
      <w:r w:rsidRPr="0D0F5B2D">
        <w:rPr>
          <w:rFonts w:ascii="Times New Roman" w:hAnsi="Times New Roman" w:cs="Times New Roman"/>
        </w:rPr>
        <w:t>libraries do not have paid staff</w:t>
      </w:r>
      <w:r w:rsidR="004559BC" w:rsidRPr="0D0F5B2D">
        <w:rPr>
          <w:rFonts w:ascii="Times New Roman" w:hAnsi="Times New Roman" w:cs="Times New Roman"/>
        </w:rPr>
        <w:t xml:space="preserve">, and a requirement for paid staff does not mean a person on payroll needs to be </w:t>
      </w:r>
      <w:r w:rsidR="00EF50EC" w:rsidRPr="0D0F5B2D">
        <w:rPr>
          <w:rFonts w:ascii="Times New Roman" w:hAnsi="Times New Roman" w:cs="Times New Roman"/>
        </w:rPr>
        <w:t>present</w:t>
      </w:r>
      <w:r w:rsidR="004559BC" w:rsidRPr="0D0F5B2D">
        <w:rPr>
          <w:rFonts w:ascii="Times New Roman" w:hAnsi="Times New Roman" w:cs="Times New Roman"/>
        </w:rPr>
        <w:t xml:space="preserve"> every hour a library is open to the public. </w:t>
      </w:r>
    </w:p>
    <w:p w14:paraId="69A70C6D" w14:textId="6065A071" w:rsidR="000F4FC7" w:rsidRPr="00DB65B4" w:rsidRDefault="000F4FC7" w:rsidP="00C34C9C">
      <w:pPr>
        <w:numPr>
          <w:ilvl w:val="0"/>
          <w:numId w:val="2"/>
        </w:numPr>
        <w:rPr>
          <w:rFonts w:ascii="Times New Roman" w:hAnsi="Times New Roman" w:cs="Times New Roman"/>
        </w:rPr>
      </w:pPr>
      <w:r w:rsidRPr="0D0F5B2D">
        <w:rPr>
          <w:rFonts w:ascii="Times New Roman" w:hAnsi="Times New Roman" w:cs="Times New Roman"/>
        </w:rPr>
        <w:t xml:space="preserve">Decision made to </w:t>
      </w:r>
      <w:r w:rsidR="00051C8B" w:rsidRPr="0D0F5B2D">
        <w:rPr>
          <w:rFonts w:ascii="Times New Roman" w:hAnsi="Times New Roman" w:cs="Times New Roman"/>
        </w:rPr>
        <w:t xml:space="preserve">omit any specific amount to be paid; </w:t>
      </w:r>
      <w:r w:rsidR="046A503B" w:rsidRPr="0D0F5B2D">
        <w:rPr>
          <w:rFonts w:ascii="Times New Roman" w:hAnsi="Times New Roman" w:cs="Times New Roman"/>
        </w:rPr>
        <w:t xml:space="preserve">state and federal Department of Labor oversees labor law </w:t>
      </w:r>
      <w:r w:rsidR="00051C8B" w:rsidRPr="0D0F5B2D">
        <w:rPr>
          <w:rFonts w:ascii="Times New Roman" w:hAnsi="Times New Roman" w:cs="Times New Roman"/>
        </w:rPr>
        <w:t xml:space="preserve">functions. </w:t>
      </w:r>
    </w:p>
    <w:p w14:paraId="2F223367" w14:textId="77777777" w:rsidR="00DC1B84" w:rsidRPr="00DB65B4" w:rsidRDefault="00DC1B84" w:rsidP="00DC1B84">
      <w:pPr>
        <w:ind w:left="720"/>
        <w:rPr>
          <w:rFonts w:ascii="Times New Roman" w:hAnsi="Times New Roman" w:cs="Times New Roman"/>
        </w:rPr>
      </w:pPr>
    </w:p>
    <w:p w14:paraId="34D00043" w14:textId="056A89D6" w:rsidR="0012530F" w:rsidRPr="0012530F" w:rsidRDefault="0012530F" w:rsidP="0012530F">
      <w:pPr>
        <w:rPr>
          <w:rFonts w:ascii="Times New Roman" w:hAnsi="Times New Roman" w:cs="Times New Roman"/>
          <w:i/>
          <w:iCs/>
        </w:rPr>
      </w:pPr>
      <w:r w:rsidRPr="0012530F">
        <w:rPr>
          <w:rFonts w:ascii="Times New Roman" w:hAnsi="Times New Roman" w:cs="Times New Roman"/>
          <w:i/>
          <w:iCs/>
        </w:rPr>
        <w:t xml:space="preserve">Section 5, </w:t>
      </w:r>
      <w:proofErr w:type="gramStart"/>
      <w:r w:rsidRPr="0012530F">
        <w:rPr>
          <w:rFonts w:ascii="Times New Roman" w:hAnsi="Times New Roman" w:cs="Times New Roman"/>
          <w:i/>
          <w:iCs/>
        </w:rPr>
        <w:t>D(</w:t>
      </w:r>
      <w:proofErr w:type="gramEnd"/>
      <w:r w:rsidRPr="0012530F">
        <w:rPr>
          <w:rFonts w:ascii="Times New Roman" w:hAnsi="Times New Roman" w:cs="Times New Roman"/>
          <w:i/>
          <w:iCs/>
        </w:rPr>
        <w:t>4) a.</w:t>
      </w:r>
      <w:r w:rsidR="00517894">
        <w:rPr>
          <w:rFonts w:ascii="Times New Roman" w:hAnsi="Times New Roman" w:cs="Times New Roman"/>
          <w:i/>
          <w:iCs/>
        </w:rPr>
        <w:t xml:space="preserve">: </w:t>
      </w:r>
      <w:r w:rsidRPr="0012530F">
        <w:rPr>
          <w:rFonts w:ascii="Times New Roman" w:hAnsi="Times New Roman" w:cs="Times New Roman"/>
          <w:i/>
          <w:iCs/>
        </w:rPr>
        <w:t>It has a strategic plan that is reviewed at least once every three years.</w:t>
      </w:r>
    </w:p>
    <w:p w14:paraId="08FB05F1" w14:textId="77777777" w:rsidR="00DD7593" w:rsidRDefault="00C34C9C" w:rsidP="00C34C9C">
      <w:pPr>
        <w:numPr>
          <w:ilvl w:val="0"/>
          <w:numId w:val="3"/>
        </w:numPr>
        <w:rPr>
          <w:rFonts w:ascii="Times New Roman" w:hAnsi="Times New Roman" w:cs="Times New Roman"/>
        </w:rPr>
      </w:pPr>
      <w:r w:rsidRPr="00DB65B4">
        <w:rPr>
          <w:rFonts w:ascii="Times New Roman" w:hAnsi="Times New Roman" w:cs="Times New Roman"/>
        </w:rPr>
        <w:t>Retained</w:t>
      </w:r>
      <w:r w:rsidR="00B6286E" w:rsidRPr="00DB65B4">
        <w:rPr>
          <w:rFonts w:ascii="Times New Roman" w:hAnsi="Times New Roman" w:cs="Times New Roman"/>
        </w:rPr>
        <w:t xml:space="preserve"> but </w:t>
      </w:r>
      <w:r w:rsidRPr="00DB65B4">
        <w:rPr>
          <w:rFonts w:ascii="Times New Roman" w:hAnsi="Times New Roman" w:cs="Times New Roman"/>
        </w:rPr>
        <w:t>revised to require a publicly available strategic plan reviewed at least every 3</w:t>
      </w:r>
      <w:r w:rsidR="0082745A">
        <w:rPr>
          <w:rFonts w:ascii="Times New Roman" w:hAnsi="Times New Roman" w:cs="Times New Roman"/>
        </w:rPr>
        <w:t xml:space="preserve"> to </w:t>
      </w:r>
      <w:r w:rsidRPr="00DB65B4">
        <w:rPr>
          <w:rFonts w:ascii="Times New Roman" w:hAnsi="Times New Roman" w:cs="Times New Roman"/>
        </w:rPr>
        <w:t>5 years</w:t>
      </w:r>
      <w:r w:rsidR="00B6286E" w:rsidRPr="00DB65B4">
        <w:rPr>
          <w:rFonts w:ascii="Times New Roman" w:hAnsi="Times New Roman" w:cs="Times New Roman"/>
        </w:rPr>
        <w:t>.</w:t>
      </w:r>
    </w:p>
    <w:p w14:paraId="74ECF81C" w14:textId="5E78BB40" w:rsidR="008F1459" w:rsidRPr="008F1459" w:rsidRDefault="00DD7593" w:rsidP="0D0F5B2D">
      <w:pPr>
        <w:numPr>
          <w:ilvl w:val="0"/>
          <w:numId w:val="3"/>
        </w:numPr>
        <w:rPr>
          <w:rFonts w:ascii="Times New Roman" w:hAnsi="Times New Roman" w:cs="Times New Roman"/>
        </w:rPr>
      </w:pPr>
      <w:r w:rsidRPr="0D0F5B2D">
        <w:rPr>
          <w:rFonts w:ascii="Times New Roman" w:hAnsi="Times New Roman" w:cs="Times New Roman"/>
        </w:rPr>
        <w:t xml:space="preserve">Commission </w:t>
      </w:r>
      <w:r w:rsidR="00F003E0" w:rsidRPr="0D0F5B2D">
        <w:rPr>
          <w:rFonts w:ascii="Times New Roman" w:hAnsi="Times New Roman" w:cs="Times New Roman"/>
        </w:rPr>
        <w:t>agrees</w:t>
      </w:r>
      <w:r w:rsidRPr="0D0F5B2D">
        <w:rPr>
          <w:rFonts w:ascii="Times New Roman" w:hAnsi="Times New Roman" w:cs="Times New Roman"/>
        </w:rPr>
        <w:t xml:space="preserve"> that </w:t>
      </w:r>
      <w:r w:rsidR="00F003E0" w:rsidRPr="0D0F5B2D">
        <w:rPr>
          <w:rFonts w:ascii="Times New Roman" w:hAnsi="Times New Roman" w:cs="Times New Roman"/>
        </w:rPr>
        <w:t xml:space="preserve">plan should be “meaningful, </w:t>
      </w:r>
      <w:r w:rsidR="00F5064C" w:rsidRPr="0D0F5B2D">
        <w:rPr>
          <w:rFonts w:ascii="Times New Roman" w:hAnsi="Times New Roman" w:cs="Times New Roman"/>
        </w:rPr>
        <w:t>publicly</w:t>
      </w:r>
      <w:r w:rsidR="00F003E0" w:rsidRPr="0D0F5B2D">
        <w:rPr>
          <w:rFonts w:ascii="Times New Roman" w:hAnsi="Times New Roman" w:cs="Times New Roman"/>
        </w:rPr>
        <w:t xml:space="preserve"> available, </w:t>
      </w:r>
      <w:r w:rsidR="00F5064C" w:rsidRPr="0D0F5B2D">
        <w:rPr>
          <w:rFonts w:ascii="Times New Roman" w:hAnsi="Times New Roman" w:cs="Times New Roman"/>
        </w:rPr>
        <w:t xml:space="preserve">and flexible enough for libraries to tailor it to their communities”. </w:t>
      </w:r>
    </w:p>
    <w:p w14:paraId="13564D2E" w14:textId="2A2353E9" w:rsidR="008F1459" w:rsidRPr="008F1459" w:rsidRDefault="00EC4205" w:rsidP="00DC1B84">
      <w:pPr>
        <w:ind w:left="720"/>
        <w:rPr>
          <w:rFonts w:ascii="Times New Roman" w:hAnsi="Times New Roman" w:cs="Times New Roman"/>
        </w:rPr>
      </w:pPr>
      <w:r w:rsidRPr="0D0F5B2D">
        <w:rPr>
          <w:rFonts w:ascii="Times New Roman" w:hAnsi="Times New Roman" w:cs="Times New Roman"/>
        </w:rPr>
        <w:t xml:space="preserve"> </w:t>
      </w:r>
    </w:p>
    <w:p w14:paraId="60C48924" w14:textId="46F35765" w:rsidR="00F253D7" w:rsidRPr="00F253D7" w:rsidRDefault="00F253D7" w:rsidP="00F253D7">
      <w:pPr>
        <w:rPr>
          <w:rFonts w:ascii="Times New Roman" w:hAnsi="Times New Roman" w:cs="Times New Roman"/>
          <w:i/>
          <w:iCs/>
        </w:rPr>
      </w:pPr>
      <w:r w:rsidRPr="00F253D7">
        <w:rPr>
          <w:rFonts w:ascii="Times New Roman" w:hAnsi="Times New Roman" w:cs="Times New Roman"/>
          <w:i/>
          <w:iCs/>
        </w:rPr>
        <w:t xml:space="preserve">Section 5, </w:t>
      </w:r>
      <w:proofErr w:type="gramStart"/>
      <w:r w:rsidRPr="00F253D7">
        <w:rPr>
          <w:rFonts w:ascii="Times New Roman" w:hAnsi="Times New Roman" w:cs="Times New Roman"/>
          <w:i/>
          <w:iCs/>
        </w:rPr>
        <w:t>D(</w:t>
      </w:r>
      <w:proofErr w:type="gramEnd"/>
      <w:r w:rsidRPr="00F253D7">
        <w:rPr>
          <w:rFonts w:ascii="Times New Roman" w:hAnsi="Times New Roman" w:cs="Times New Roman"/>
          <w:i/>
          <w:iCs/>
        </w:rPr>
        <w:t>4) b.</w:t>
      </w:r>
      <w:r w:rsidR="00517894">
        <w:rPr>
          <w:rFonts w:ascii="Times New Roman" w:hAnsi="Times New Roman" w:cs="Times New Roman"/>
          <w:i/>
          <w:iCs/>
        </w:rPr>
        <w:t>:</w:t>
      </w:r>
      <w:r w:rsidRPr="00F253D7">
        <w:rPr>
          <w:rFonts w:ascii="Times New Roman" w:hAnsi="Times New Roman" w:cs="Times New Roman"/>
          <w:i/>
          <w:iCs/>
        </w:rPr>
        <w:t xml:space="preserve"> It receives annual funding from the municipality in which it is legally situated.</w:t>
      </w:r>
    </w:p>
    <w:p w14:paraId="06DDD19F" w14:textId="16D8BF3A" w:rsidR="00C34C9C" w:rsidRDefault="00C34C9C" w:rsidP="00F253D7">
      <w:pPr>
        <w:numPr>
          <w:ilvl w:val="0"/>
          <w:numId w:val="4"/>
        </w:numPr>
        <w:rPr>
          <w:rFonts w:ascii="Times New Roman" w:hAnsi="Times New Roman" w:cs="Times New Roman"/>
        </w:rPr>
      </w:pPr>
      <w:r w:rsidRPr="0D0F5B2D">
        <w:rPr>
          <w:rFonts w:ascii="Times New Roman" w:hAnsi="Times New Roman" w:cs="Times New Roman"/>
        </w:rPr>
        <w:t xml:space="preserve">Eliminated entirely; 5 of 257 Maine public libraries receive no municipal funding, </w:t>
      </w:r>
      <w:r w:rsidR="76DBD9BD" w:rsidRPr="0D0F5B2D">
        <w:rPr>
          <w:rFonts w:ascii="Times New Roman" w:hAnsi="Times New Roman" w:cs="Times New Roman"/>
        </w:rPr>
        <w:t xml:space="preserve">and Commission members identified </w:t>
      </w:r>
      <w:proofErr w:type="gramStart"/>
      <w:r w:rsidR="76DBD9BD" w:rsidRPr="0D0F5B2D">
        <w:rPr>
          <w:rFonts w:ascii="Times New Roman" w:hAnsi="Times New Roman" w:cs="Times New Roman"/>
        </w:rPr>
        <w:t>a number of</w:t>
      </w:r>
      <w:proofErr w:type="gramEnd"/>
      <w:r w:rsidR="76DBD9BD" w:rsidRPr="0D0F5B2D">
        <w:rPr>
          <w:rFonts w:ascii="Times New Roman" w:hAnsi="Times New Roman" w:cs="Times New Roman"/>
        </w:rPr>
        <w:t xml:space="preserve"> scenarios where the benefit of this item was unclear.</w:t>
      </w:r>
      <w:r w:rsidR="00B6286E" w:rsidRPr="0D0F5B2D">
        <w:rPr>
          <w:rFonts w:ascii="Times New Roman" w:hAnsi="Times New Roman" w:cs="Times New Roman"/>
        </w:rPr>
        <w:t xml:space="preserve"> </w:t>
      </w:r>
    </w:p>
    <w:p w14:paraId="0F388572" w14:textId="77777777" w:rsidR="00DC1B84" w:rsidRDefault="0010641C" w:rsidP="00F253D7">
      <w:pPr>
        <w:numPr>
          <w:ilvl w:val="0"/>
          <w:numId w:val="4"/>
        </w:numPr>
        <w:rPr>
          <w:rFonts w:ascii="Times New Roman" w:hAnsi="Times New Roman" w:cs="Times New Roman"/>
        </w:rPr>
      </w:pPr>
      <w:r w:rsidRPr="1E1AEB43">
        <w:rPr>
          <w:rFonts w:ascii="Times New Roman" w:hAnsi="Times New Roman" w:cs="Times New Roman"/>
        </w:rPr>
        <w:t xml:space="preserve">Maine’s current legal definition of a </w:t>
      </w:r>
      <w:r w:rsidR="00935ECD" w:rsidRPr="1E1AEB43">
        <w:rPr>
          <w:rFonts w:ascii="Times New Roman" w:hAnsi="Times New Roman" w:cs="Times New Roman"/>
        </w:rPr>
        <w:t xml:space="preserve">Maine </w:t>
      </w:r>
      <w:r w:rsidRPr="1E1AEB43">
        <w:rPr>
          <w:rFonts w:ascii="Times New Roman" w:hAnsi="Times New Roman" w:cs="Times New Roman"/>
        </w:rPr>
        <w:t>Public Library addresses funding sources.</w:t>
      </w:r>
    </w:p>
    <w:p w14:paraId="6A1489C8" w14:textId="27F8CF61" w:rsidR="0010641C" w:rsidRPr="00F253D7" w:rsidRDefault="0010641C" w:rsidP="00DC1B84">
      <w:pPr>
        <w:ind w:left="720"/>
        <w:rPr>
          <w:rFonts w:ascii="Times New Roman" w:hAnsi="Times New Roman" w:cs="Times New Roman"/>
        </w:rPr>
      </w:pPr>
      <w:r>
        <w:rPr>
          <w:rFonts w:ascii="Times New Roman" w:hAnsi="Times New Roman" w:cs="Times New Roman"/>
        </w:rPr>
        <w:t xml:space="preserve"> </w:t>
      </w:r>
    </w:p>
    <w:p w14:paraId="1D00C63B" w14:textId="59C18D81" w:rsidR="00D83FC3" w:rsidRPr="00D83FC3" w:rsidRDefault="00D83FC3" w:rsidP="00D83FC3">
      <w:pPr>
        <w:rPr>
          <w:rFonts w:ascii="Times New Roman" w:hAnsi="Times New Roman" w:cs="Times New Roman"/>
          <w:i/>
          <w:iCs/>
        </w:rPr>
      </w:pPr>
      <w:r w:rsidRPr="00D83FC3">
        <w:rPr>
          <w:rFonts w:ascii="Times New Roman" w:hAnsi="Times New Roman" w:cs="Times New Roman"/>
          <w:i/>
          <w:iCs/>
        </w:rPr>
        <w:lastRenderedPageBreak/>
        <w:t xml:space="preserve">Section 5, </w:t>
      </w:r>
      <w:proofErr w:type="gramStart"/>
      <w:r w:rsidRPr="00D83FC3">
        <w:rPr>
          <w:rFonts w:ascii="Times New Roman" w:hAnsi="Times New Roman" w:cs="Times New Roman"/>
          <w:i/>
          <w:iCs/>
        </w:rPr>
        <w:t>D(</w:t>
      </w:r>
      <w:proofErr w:type="gramEnd"/>
      <w:r w:rsidRPr="00D83FC3">
        <w:rPr>
          <w:rFonts w:ascii="Times New Roman" w:hAnsi="Times New Roman" w:cs="Times New Roman"/>
          <w:i/>
          <w:iCs/>
        </w:rPr>
        <w:t>5) c.</w:t>
      </w:r>
      <w:r w:rsidR="00517894">
        <w:rPr>
          <w:rFonts w:ascii="Times New Roman" w:hAnsi="Times New Roman" w:cs="Times New Roman"/>
          <w:i/>
          <w:iCs/>
        </w:rPr>
        <w:t xml:space="preserve">: </w:t>
      </w:r>
      <w:r w:rsidRPr="00D83FC3">
        <w:rPr>
          <w:rFonts w:ascii="Times New Roman" w:hAnsi="Times New Roman" w:cs="Times New Roman"/>
          <w:i/>
          <w:iCs/>
        </w:rPr>
        <w:t>It is open to the public for at least 12 hours per week year-round. (The above subparagraph does not apply to a library located on an island with a legal service area of less than 300 year-round permanent residents.)</w:t>
      </w:r>
    </w:p>
    <w:p w14:paraId="78A4BECA" w14:textId="5578F94C" w:rsidR="00C34C9C" w:rsidRDefault="00C34C9C" w:rsidP="00C34C9C">
      <w:pPr>
        <w:numPr>
          <w:ilvl w:val="0"/>
          <w:numId w:val="5"/>
        </w:numPr>
        <w:rPr>
          <w:rFonts w:ascii="Times New Roman" w:hAnsi="Times New Roman" w:cs="Times New Roman"/>
        </w:rPr>
      </w:pPr>
      <w:r w:rsidRPr="00DB65B4">
        <w:rPr>
          <w:rFonts w:ascii="Times New Roman" w:hAnsi="Times New Roman" w:cs="Times New Roman"/>
        </w:rPr>
        <w:t xml:space="preserve">Changed to: </w:t>
      </w:r>
      <w:r w:rsidR="00BC1F51">
        <w:rPr>
          <w:rFonts w:ascii="Times New Roman" w:hAnsi="Times New Roman" w:cs="Times New Roman"/>
        </w:rPr>
        <w:t>L</w:t>
      </w:r>
      <w:r w:rsidRPr="00DB65B4">
        <w:rPr>
          <w:rFonts w:ascii="Times New Roman" w:hAnsi="Times New Roman" w:cs="Times New Roman"/>
        </w:rPr>
        <w:t>ibrary is staffed and open to the public for an average of at least 12 hours per week</w:t>
      </w:r>
      <w:r w:rsidR="00B6286E" w:rsidRPr="00DB65B4">
        <w:rPr>
          <w:rFonts w:ascii="Times New Roman" w:hAnsi="Times New Roman" w:cs="Times New Roman"/>
        </w:rPr>
        <w:t xml:space="preserve">. </w:t>
      </w:r>
      <w:r w:rsidR="007C45F9">
        <w:rPr>
          <w:rFonts w:ascii="Times New Roman" w:hAnsi="Times New Roman" w:cs="Times New Roman"/>
        </w:rPr>
        <w:t xml:space="preserve">MLC members clarified that “open” </w:t>
      </w:r>
      <w:r w:rsidR="0022073D">
        <w:rPr>
          <w:rFonts w:ascii="Times New Roman" w:hAnsi="Times New Roman" w:cs="Times New Roman"/>
        </w:rPr>
        <w:t xml:space="preserve">should mean both a physical library space </w:t>
      </w:r>
      <w:r w:rsidR="00BC1F51">
        <w:rPr>
          <w:rFonts w:ascii="Times New Roman" w:hAnsi="Times New Roman" w:cs="Times New Roman"/>
        </w:rPr>
        <w:t xml:space="preserve">and staff available to the public. </w:t>
      </w:r>
    </w:p>
    <w:p w14:paraId="7EB2CC22" w14:textId="141DFC9F" w:rsidR="009453C7" w:rsidRPr="00DB65B4" w:rsidRDefault="008E2495" w:rsidP="00C34C9C">
      <w:pPr>
        <w:numPr>
          <w:ilvl w:val="0"/>
          <w:numId w:val="5"/>
        </w:numPr>
        <w:rPr>
          <w:rFonts w:ascii="Times New Roman" w:hAnsi="Times New Roman" w:cs="Times New Roman"/>
        </w:rPr>
      </w:pPr>
      <w:r w:rsidRPr="1E1AEB43">
        <w:rPr>
          <w:rFonts w:ascii="Times New Roman" w:hAnsi="Times New Roman" w:cs="Times New Roman"/>
        </w:rPr>
        <w:t>The wording will retain “year</w:t>
      </w:r>
      <w:r w:rsidR="60B2E1F8" w:rsidRPr="1E1AEB43">
        <w:rPr>
          <w:rFonts w:ascii="Times New Roman" w:hAnsi="Times New Roman" w:cs="Times New Roman"/>
        </w:rPr>
        <w:t>-</w:t>
      </w:r>
      <w:r w:rsidRPr="1E1AEB43">
        <w:rPr>
          <w:rFonts w:ascii="Times New Roman" w:hAnsi="Times New Roman" w:cs="Times New Roman"/>
        </w:rPr>
        <w:t xml:space="preserve">round” to clarify that the average must reflect the full year. </w:t>
      </w:r>
    </w:p>
    <w:p w14:paraId="633849E3" w14:textId="6947C662" w:rsidR="00C34C9C" w:rsidRDefault="00C34C9C" w:rsidP="00C34C9C">
      <w:pPr>
        <w:numPr>
          <w:ilvl w:val="0"/>
          <w:numId w:val="5"/>
        </w:numPr>
        <w:rPr>
          <w:rFonts w:ascii="Times New Roman" w:hAnsi="Times New Roman" w:cs="Times New Roman"/>
        </w:rPr>
      </w:pPr>
      <w:r w:rsidRPr="1E1AEB43">
        <w:rPr>
          <w:rFonts w:ascii="Times New Roman" w:hAnsi="Times New Roman" w:cs="Times New Roman"/>
        </w:rPr>
        <w:t>Removed the island library carve-out (population &lt;300); average wording addresses seasonal variation</w:t>
      </w:r>
      <w:r w:rsidR="0006428C" w:rsidRPr="1E1AEB43">
        <w:rPr>
          <w:rFonts w:ascii="Times New Roman" w:hAnsi="Times New Roman" w:cs="Times New Roman"/>
        </w:rPr>
        <w:t xml:space="preserve">. </w:t>
      </w:r>
    </w:p>
    <w:p w14:paraId="4BEB52D9" w14:textId="77777777" w:rsidR="00DC1B84" w:rsidRPr="00DB65B4" w:rsidRDefault="00DC1B84" w:rsidP="00DC1B84">
      <w:pPr>
        <w:ind w:left="720"/>
        <w:rPr>
          <w:rFonts w:ascii="Times New Roman" w:hAnsi="Times New Roman" w:cs="Times New Roman"/>
        </w:rPr>
      </w:pPr>
    </w:p>
    <w:p w14:paraId="0177822E" w14:textId="3FE297D2" w:rsidR="00C34C9C" w:rsidRPr="00517894" w:rsidRDefault="00C34C9C" w:rsidP="00C34C9C">
      <w:pPr>
        <w:rPr>
          <w:rFonts w:ascii="Times New Roman" w:hAnsi="Times New Roman" w:cs="Times New Roman"/>
          <w:i/>
          <w:iCs/>
        </w:rPr>
      </w:pPr>
      <w:r w:rsidRPr="00517894">
        <w:rPr>
          <w:rFonts w:ascii="Times New Roman" w:hAnsi="Times New Roman" w:cs="Times New Roman"/>
          <w:i/>
          <w:iCs/>
        </w:rPr>
        <w:t>Section 5</w:t>
      </w:r>
      <w:r w:rsidR="005410EB" w:rsidRPr="00517894">
        <w:rPr>
          <w:rFonts w:ascii="Times New Roman" w:hAnsi="Times New Roman" w:cs="Times New Roman"/>
          <w:i/>
          <w:iCs/>
        </w:rPr>
        <w:t xml:space="preserve">, </w:t>
      </w:r>
      <w:proofErr w:type="gramStart"/>
      <w:r w:rsidRPr="00517894">
        <w:rPr>
          <w:rFonts w:ascii="Times New Roman" w:hAnsi="Times New Roman" w:cs="Times New Roman"/>
          <w:i/>
          <w:iCs/>
        </w:rPr>
        <w:t>C</w:t>
      </w:r>
      <w:r w:rsidR="00517894" w:rsidRPr="00517894">
        <w:rPr>
          <w:rFonts w:ascii="Times New Roman" w:hAnsi="Times New Roman" w:cs="Times New Roman"/>
          <w:i/>
          <w:iCs/>
        </w:rPr>
        <w:t>(</w:t>
      </w:r>
      <w:proofErr w:type="gramEnd"/>
      <w:r w:rsidRPr="00517894">
        <w:rPr>
          <w:rFonts w:ascii="Times New Roman" w:hAnsi="Times New Roman" w:cs="Times New Roman"/>
          <w:i/>
          <w:iCs/>
        </w:rPr>
        <w:t>3</w:t>
      </w:r>
      <w:r w:rsidR="00517894" w:rsidRPr="00517894">
        <w:rPr>
          <w:rFonts w:ascii="Times New Roman" w:hAnsi="Times New Roman" w:cs="Times New Roman"/>
          <w:i/>
          <w:iCs/>
        </w:rPr>
        <w:t xml:space="preserve">): </w:t>
      </w:r>
      <w:r w:rsidRPr="00517894">
        <w:rPr>
          <w:rFonts w:ascii="Times New Roman" w:hAnsi="Times New Roman" w:cs="Times New Roman"/>
          <w:i/>
          <w:iCs/>
        </w:rPr>
        <w:t>E-Rate Language</w:t>
      </w:r>
    </w:p>
    <w:p w14:paraId="60C9C3B9" w14:textId="3EA2D08F" w:rsidR="00C34C9C" w:rsidRPr="00DB65B4" w:rsidRDefault="00C34C9C" w:rsidP="00C34C9C">
      <w:pPr>
        <w:numPr>
          <w:ilvl w:val="0"/>
          <w:numId w:val="6"/>
        </w:numPr>
        <w:rPr>
          <w:rFonts w:ascii="Times New Roman" w:hAnsi="Times New Roman" w:cs="Times New Roman"/>
        </w:rPr>
      </w:pPr>
      <w:r w:rsidRPr="00DB65B4">
        <w:rPr>
          <w:rFonts w:ascii="Times New Roman" w:hAnsi="Times New Roman" w:cs="Times New Roman"/>
        </w:rPr>
        <w:t xml:space="preserve">Removed reference to Category 2 E-rate discounts; </w:t>
      </w:r>
      <w:proofErr w:type="spellStart"/>
      <w:r w:rsidR="00137F5C" w:rsidRPr="00DB65B4">
        <w:rPr>
          <w:rFonts w:ascii="Times New Roman" w:hAnsi="Times New Roman" w:cs="Times New Roman"/>
        </w:rPr>
        <w:t>NetworkMaine</w:t>
      </w:r>
      <w:proofErr w:type="spellEnd"/>
      <w:r w:rsidRPr="00DB65B4">
        <w:rPr>
          <w:rFonts w:ascii="Times New Roman" w:hAnsi="Times New Roman" w:cs="Times New Roman"/>
        </w:rPr>
        <w:t xml:space="preserve"> does not provide internal wiring services, making the clause vestigia</w:t>
      </w:r>
      <w:r w:rsidR="0006428C" w:rsidRPr="00DB65B4">
        <w:rPr>
          <w:rFonts w:ascii="Times New Roman" w:hAnsi="Times New Roman" w:cs="Times New Roman"/>
        </w:rPr>
        <w:t xml:space="preserve">l. </w:t>
      </w:r>
    </w:p>
    <w:p w14:paraId="723676BE" w14:textId="77777777" w:rsidR="00137F5C" w:rsidRDefault="00137F5C" w:rsidP="00C34C9C">
      <w:pPr>
        <w:rPr>
          <w:rFonts w:ascii="Times New Roman" w:hAnsi="Times New Roman" w:cs="Times New Roman"/>
        </w:rPr>
      </w:pPr>
    </w:p>
    <w:p w14:paraId="37668612" w14:textId="3ACD54AE" w:rsidR="00C34C9C" w:rsidRPr="00C46948" w:rsidRDefault="00C34C9C" w:rsidP="00C34C9C">
      <w:pPr>
        <w:rPr>
          <w:rFonts w:ascii="Times New Roman" w:hAnsi="Times New Roman" w:cs="Times New Roman"/>
          <w:u w:val="single"/>
        </w:rPr>
      </w:pPr>
      <w:r w:rsidRPr="00C46948">
        <w:rPr>
          <w:rFonts w:ascii="Times New Roman" w:hAnsi="Times New Roman" w:cs="Times New Roman"/>
          <w:u w:val="single"/>
        </w:rPr>
        <w:t>Compliance Timeline &amp; Non-Compliance Process</w:t>
      </w:r>
    </w:p>
    <w:p w14:paraId="73323B20" w14:textId="77777777" w:rsidR="00C34C9C" w:rsidRPr="00DB65B4" w:rsidRDefault="00C34C9C" w:rsidP="00C34C9C">
      <w:pPr>
        <w:rPr>
          <w:rFonts w:ascii="Times New Roman" w:hAnsi="Times New Roman" w:cs="Times New Roman"/>
        </w:rPr>
      </w:pPr>
      <w:r w:rsidRPr="00DB65B4">
        <w:rPr>
          <w:rFonts w:ascii="Times New Roman" w:hAnsi="Times New Roman" w:cs="Times New Roman"/>
        </w:rPr>
        <w:t>Phased Implementation</w:t>
      </w:r>
    </w:p>
    <w:p w14:paraId="69132B9D" w14:textId="0C03588F" w:rsidR="00C34C9C" w:rsidRPr="00DB65B4" w:rsidRDefault="00C34C9C" w:rsidP="00C34C9C">
      <w:pPr>
        <w:numPr>
          <w:ilvl w:val="0"/>
          <w:numId w:val="7"/>
        </w:numPr>
        <w:rPr>
          <w:rFonts w:ascii="Times New Roman" w:hAnsi="Times New Roman" w:cs="Times New Roman"/>
        </w:rPr>
      </w:pPr>
      <w:r w:rsidRPr="00DB65B4">
        <w:rPr>
          <w:rFonts w:ascii="Times New Roman" w:hAnsi="Times New Roman" w:cs="Times New Roman"/>
        </w:rPr>
        <w:t>Most requirements: effective immediately upon rule filing (5 days after Secretary of State filing)</w:t>
      </w:r>
      <w:r w:rsidR="0029125C">
        <w:rPr>
          <w:rFonts w:ascii="Times New Roman" w:hAnsi="Times New Roman" w:cs="Times New Roman"/>
        </w:rPr>
        <w:t>.</w:t>
      </w:r>
    </w:p>
    <w:p w14:paraId="1F7D22F1" w14:textId="544FAFC0" w:rsidR="00C34C9C" w:rsidRPr="00DB65B4" w:rsidRDefault="00C34C9C" w:rsidP="00C34C9C">
      <w:pPr>
        <w:numPr>
          <w:ilvl w:val="0"/>
          <w:numId w:val="7"/>
        </w:numPr>
        <w:rPr>
          <w:rFonts w:ascii="Times New Roman" w:hAnsi="Times New Roman" w:cs="Times New Roman"/>
        </w:rPr>
      </w:pPr>
      <w:r w:rsidRPr="1E1AEB43">
        <w:rPr>
          <w:rFonts w:ascii="Times New Roman" w:hAnsi="Times New Roman" w:cs="Times New Roman"/>
        </w:rPr>
        <w:t xml:space="preserve">1-year </w:t>
      </w:r>
      <w:r w:rsidR="40A26716" w:rsidRPr="1E1AEB43">
        <w:rPr>
          <w:rFonts w:ascii="Times New Roman" w:hAnsi="Times New Roman" w:cs="Times New Roman"/>
        </w:rPr>
        <w:t>from the Secretary of State effective date</w:t>
      </w:r>
      <w:r w:rsidRPr="1E1AEB43">
        <w:rPr>
          <w:rFonts w:ascii="Times New Roman" w:hAnsi="Times New Roman" w:cs="Times New Roman"/>
        </w:rPr>
        <w:t>: Strategic plan requirement</w:t>
      </w:r>
      <w:r w:rsidR="0006428C" w:rsidRPr="1E1AEB43">
        <w:rPr>
          <w:rFonts w:ascii="Times New Roman" w:hAnsi="Times New Roman" w:cs="Times New Roman"/>
        </w:rPr>
        <w:t xml:space="preserve">. </w:t>
      </w:r>
    </w:p>
    <w:p w14:paraId="1EB24986" w14:textId="04F708B7" w:rsidR="00C34C9C" w:rsidRDefault="00C34C9C" w:rsidP="00C34C9C">
      <w:pPr>
        <w:numPr>
          <w:ilvl w:val="0"/>
          <w:numId w:val="7"/>
        </w:numPr>
        <w:rPr>
          <w:rFonts w:ascii="Times New Roman" w:hAnsi="Times New Roman" w:cs="Times New Roman"/>
        </w:rPr>
      </w:pPr>
      <w:r w:rsidRPr="0D0F5B2D">
        <w:rPr>
          <w:rFonts w:ascii="Times New Roman" w:hAnsi="Times New Roman" w:cs="Times New Roman"/>
        </w:rPr>
        <w:t>2-year</w:t>
      </w:r>
      <w:r w:rsidR="25F8DD30" w:rsidRPr="0D0F5B2D">
        <w:rPr>
          <w:rFonts w:ascii="Times New Roman" w:hAnsi="Times New Roman" w:cs="Times New Roman"/>
        </w:rPr>
        <w:t>s</w:t>
      </w:r>
      <w:r w:rsidRPr="0D0F5B2D">
        <w:rPr>
          <w:rFonts w:ascii="Times New Roman" w:hAnsi="Times New Roman" w:cs="Times New Roman"/>
        </w:rPr>
        <w:t xml:space="preserve"> </w:t>
      </w:r>
      <w:r w:rsidR="665361B5" w:rsidRPr="0D0F5B2D">
        <w:rPr>
          <w:rFonts w:ascii="Times New Roman" w:hAnsi="Times New Roman" w:cs="Times New Roman"/>
        </w:rPr>
        <w:t>from the Secretary of State effective date</w:t>
      </w:r>
      <w:r w:rsidRPr="0D0F5B2D">
        <w:rPr>
          <w:rFonts w:ascii="Times New Roman" w:hAnsi="Times New Roman" w:cs="Times New Roman"/>
        </w:rPr>
        <w:t xml:space="preserve">: Paid </w:t>
      </w:r>
      <w:r w:rsidR="5D1CBA8E" w:rsidRPr="0D0F5B2D">
        <w:rPr>
          <w:rFonts w:ascii="Times New Roman" w:hAnsi="Times New Roman" w:cs="Times New Roman"/>
        </w:rPr>
        <w:t>designated person</w:t>
      </w:r>
      <w:r w:rsidRPr="0D0F5B2D">
        <w:rPr>
          <w:rFonts w:ascii="Times New Roman" w:hAnsi="Times New Roman" w:cs="Times New Roman"/>
        </w:rPr>
        <w:t xml:space="preserve"> and 12-hour </w:t>
      </w:r>
      <w:r w:rsidR="0029125C" w:rsidRPr="0D0F5B2D">
        <w:rPr>
          <w:rFonts w:ascii="Times New Roman" w:hAnsi="Times New Roman" w:cs="Times New Roman"/>
        </w:rPr>
        <w:t xml:space="preserve">(average per year) </w:t>
      </w:r>
      <w:proofErr w:type="gramStart"/>
      <w:r w:rsidRPr="0D0F5B2D">
        <w:rPr>
          <w:rFonts w:ascii="Times New Roman" w:hAnsi="Times New Roman" w:cs="Times New Roman"/>
        </w:rPr>
        <w:t>open</w:t>
      </w:r>
      <w:proofErr w:type="gramEnd"/>
      <w:r w:rsidRPr="0D0F5B2D">
        <w:rPr>
          <w:rFonts w:ascii="Times New Roman" w:hAnsi="Times New Roman" w:cs="Times New Roman"/>
        </w:rPr>
        <w:t xml:space="preserve"> hours</w:t>
      </w:r>
      <w:r w:rsidR="0029125C" w:rsidRPr="0D0F5B2D">
        <w:rPr>
          <w:rFonts w:ascii="Times New Roman" w:hAnsi="Times New Roman" w:cs="Times New Roman"/>
        </w:rPr>
        <w:t xml:space="preserve">: </w:t>
      </w:r>
      <w:r w:rsidRPr="0D0F5B2D">
        <w:rPr>
          <w:rFonts w:ascii="Times New Roman" w:hAnsi="Times New Roman" w:cs="Times New Roman"/>
        </w:rPr>
        <w:t>items with financial impact</w:t>
      </w:r>
      <w:r w:rsidR="0006428C" w:rsidRPr="0D0F5B2D">
        <w:rPr>
          <w:rFonts w:ascii="Times New Roman" w:hAnsi="Times New Roman" w:cs="Times New Roman"/>
        </w:rPr>
        <w:t xml:space="preserve">. </w:t>
      </w:r>
    </w:p>
    <w:p w14:paraId="61F268ED" w14:textId="77777777" w:rsidR="005919E5" w:rsidRPr="00DB65B4" w:rsidRDefault="005919E5" w:rsidP="005919E5">
      <w:pPr>
        <w:ind w:left="720"/>
        <w:rPr>
          <w:rFonts w:ascii="Times New Roman" w:hAnsi="Times New Roman" w:cs="Times New Roman"/>
        </w:rPr>
      </w:pPr>
    </w:p>
    <w:p w14:paraId="38BB6894" w14:textId="77777777" w:rsidR="00C34C9C" w:rsidRPr="00DB65B4" w:rsidRDefault="00C34C9C" w:rsidP="00C34C9C">
      <w:pPr>
        <w:rPr>
          <w:rFonts w:ascii="Times New Roman" w:hAnsi="Times New Roman" w:cs="Times New Roman"/>
        </w:rPr>
      </w:pPr>
      <w:r w:rsidRPr="00DB65B4">
        <w:rPr>
          <w:rFonts w:ascii="Times New Roman" w:hAnsi="Times New Roman" w:cs="Times New Roman"/>
        </w:rPr>
        <w:t>Non-Compliance Pathway</w:t>
      </w:r>
    </w:p>
    <w:p w14:paraId="08A7D9E0" w14:textId="5310952C" w:rsidR="00C34C9C" w:rsidRPr="00DB65B4" w:rsidRDefault="00C34C9C" w:rsidP="00C34C9C">
      <w:pPr>
        <w:numPr>
          <w:ilvl w:val="0"/>
          <w:numId w:val="8"/>
        </w:numPr>
        <w:rPr>
          <w:rFonts w:ascii="Times New Roman" w:hAnsi="Times New Roman" w:cs="Times New Roman"/>
        </w:rPr>
      </w:pPr>
      <w:r w:rsidRPr="00DB65B4">
        <w:rPr>
          <w:rFonts w:ascii="Times New Roman" w:hAnsi="Times New Roman" w:cs="Times New Roman"/>
        </w:rPr>
        <w:t>Libraries self-certify annually via the Public Library Data S</w:t>
      </w:r>
      <w:r w:rsidR="00500340">
        <w:rPr>
          <w:rFonts w:ascii="Times New Roman" w:hAnsi="Times New Roman" w:cs="Times New Roman"/>
        </w:rPr>
        <w:t>ervice</w:t>
      </w:r>
      <w:r w:rsidR="007B1CB0">
        <w:rPr>
          <w:rFonts w:ascii="Times New Roman" w:hAnsi="Times New Roman" w:cs="Times New Roman"/>
        </w:rPr>
        <w:t xml:space="preserve"> (PLDS</w:t>
      </w:r>
      <w:r w:rsidRPr="00DB65B4">
        <w:rPr>
          <w:rFonts w:ascii="Times New Roman" w:hAnsi="Times New Roman" w:cs="Times New Roman"/>
        </w:rPr>
        <w:t>) report; April 1 deadline</w:t>
      </w:r>
      <w:r w:rsidR="008F69CA" w:rsidRPr="00DB65B4">
        <w:rPr>
          <w:rFonts w:ascii="Times New Roman" w:hAnsi="Times New Roman" w:cs="Times New Roman"/>
        </w:rPr>
        <w:t xml:space="preserve">. </w:t>
      </w:r>
      <w:r w:rsidR="00D90CF4">
        <w:rPr>
          <w:rFonts w:ascii="Times New Roman" w:hAnsi="Times New Roman" w:cs="Times New Roman"/>
        </w:rPr>
        <w:t xml:space="preserve">Annual self-certification will be the primary compliance trigger. </w:t>
      </w:r>
    </w:p>
    <w:p w14:paraId="2A5E0D44" w14:textId="600047E0" w:rsidR="00C34C9C" w:rsidRPr="00DB65B4" w:rsidRDefault="4AD1D6A4" w:rsidP="00C34C9C">
      <w:pPr>
        <w:numPr>
          <w:ilvl w:val="0"/>
          <w:numId w:val="8"/>
        </w:numPr>
        <w:rPr>
          <w:rFonts w:ascii="Times New Roman" w:hAnsi="Times New Roman" w:cs="Times New Roman"/>
        </w:rPr>
      </w:pPr>
      <w:r w:rsidRPr="0D0F5B2D">
        <w:rPr>
          <w:rFonts w:ascii="Times New Roman" w:hAnsi="Times New Roman" w:cs="Times New Roman"/>
        </w:rPr>
        <w:t>At the next regular MLC meeting after April 1, MSL provides a list of non-compliant libraries. The MLC approves notification of those libraries in writing</w:t>
      </w:r>
      <w:r w:rsidR="008F69CA" w:rsidRPr="0D0F5B2D">
        <w:rPr>
          <w:rFonts w:ascii="Times New Roman" w:hAnsi="Times New Roman" w:cs="Times New Roman"/>
        </w:rPr>
        <w:t xml:space="preserve">. </w:t>
      </w:r>
    </w:p>
    <w:p w14:paraId="752FA797" w14:textId="79D46C8F" w:rsidR="00C34C9C" w:rsidRPr="00DB65B4" w:rsidRDefault="00C34C9C" w:rsidP="00C34C9C">
      <w:pPr>
        <w:numPr>
          <w:ilvl w:val="0"/>
          <w:numId w:val="8"/>
        </w:numPr>
        <w:rPr>
          <w:rFonts w:ascii="Times New Roman" w:hAnsi="Times New Roman" w:cs="Times New Roman"/>
        </w:rPr>
      </w:pPr>
      <w:r w:rsidRPr="00DB65B4">
        <w:rPr>
          <w:rFonts w:ascii="Times New Roman" w:hAnsi="Times New Roman" w:cs="Times New Roman"/>
        </w:rPr>
        <w:t>Libraries have at least 60, no more than 90 days to respond</w:t>
      </w:r>
      <w:r w:rsidR="008F69CA" w:rsidRPr="00DB65B4">
        <w:rPr>
          <w:rFonts w:ascii="Times New Roman" w:hAnsi="Times New Roman" w:cs="Times New Roman"/>
        </w:rPr>
        <w:t xml:space="preserve">. </w:t>
      </w:r>
      <w:r w:rsidR="009B0718">
        <w:rPr>
          <w:rFonts w:ascii="Times New Roman" w:hAnsi="Times New Roman" w:cs="Times New Roman"/>
        </w:rPr>
        <w:t xml:space="preserve">The </w:t>
      </w:r>
      <w:r w:rsidR="004E68DA">
        <w:rPr>
          <w:rFonts w:ascii="Times New Roman" w:hAnsi="Times New Roman" w:cs="Times New Roman"/>
        </w:rPr>
        <w:t xml:space="preserve">response must include </w:t>
      </w:r>
      <w:r w:rsidR="005B1438">
        <w:rPr>
          <w:rFonts w:ascii="Times New Roman" w:hAnsi="Times New Roman" w:cs="Times New Roman"/>
        </w:rPr>
        <w:t xml:space="preserve">a compliance plan, timeline, and identified assistance needed. </w:t>
      </w:r>
    </w:p>
    <w:p w14:paraId="403D4D68" w14:textId="7DEA7405" w:rsidR="00C34C9C" w:rsidRPr="00DB65B4" w:rsidRDefault="00C34C9C" w:rsidP="00C34C9C">
      <w:pPr>
        <w:numPr>
          <w:ilvl w:val="0"/>
          <w:numId w:val="8"/>
        </w:numPr>
        <w:rPr>
          <w:rFonts w:ascii="Times New Roman" w:hAnsi="Times New Roman" w:cs="Times New Roman"/>
        </w:rPr>
      </w:pPr>
      <w:r w:rsidRPr="00DB65B4">
        <w:rPr>
          <w:rFonts w:ascii="Times New Roman" w:hAnsi="Times New Roman" w:cs="Times New Roman"/>
        </w:rPr>
        <w:t xml:space="preserve">First extension </w:t>
      </w:r>
      <w:proofErr w:type="gramStart"/>
      <w:r w:rsidRPr="00DB65B4">
        <w:rPr>
          <w:rFonts w:ascii="Times New Roman" w:hAnsi="Times New Roman" w:cs="Times New Roman"/>
        </w:rPr>
        <w:t>granted</w:t>
      </w:r>
      <w:proofErr w:type="gramEnd"/>
      <w:r w:rsidRPr="00DB65B4">
        <w:rPr>
          <w:rFonts w:ascii="Times New Roman" w:hAnsi="Times New Roman" w:cs="Times New Roman"/>
        </w:rPr>
        <w:t xml:space="preserve"> automatically if library is actively working </w:t>
      </w:r>
      <w:r w:rsidR="00233F4C">
        <w:rPr>
          <w:rFonts w:ascii="Times New Roman" w:hAnsi="Times New Roman" w:cs="Times New Roman"/>
        </w:rPr>
        <w:t>in good faith to come into compliance</w:t>
      </w:r>
      <w:r w:rsidRPr="00DB65B4">
        <w:rPr>
          <w:rFonts w:ascii="Times New Roman" w:hAnsi="Times New Roman" w:cs="Times New Roman"/>
        </w:rPr>
        <w:t>; further extensions require Commission approval on a 6-month renewable basis</w:t>
      </w:r>
      <w:r w:rsidR="008F69CA" w:rsidRPr="00DB65B4">
        <w:rPr>
          <w:rFonts w:ascii="Times New Roman" w:hAnsi="Times New Roman" w:cs="Times New Roman"/>
        </w:rPr>
        <w:t xml:space="preserve">. </w:t>
      </w:r>
    </w:p>
    <w:p w14:paraId="0ACF6ADF" w14:textId="23156A31" w:rsidR="00C34C9C" w:rsidRPr="00DB65B4" w:rsidRDefault="00C34C9C" w:rsidP="00C34C9C">
      <w:pPr>
        <w:numPr>
          <w:ilvl w:val="0"/>
          <w:numId w:val="8"/>
        </w:numPr>
        <w:rPr>
          <w:rFonts w:ascii="Times New Roman" w:hAnsi="Times New Roman" w:cs="Times New Roman"/>
        </w:rPr>
      </w:pPr>
      <w:r w:rsidRPr="00DB65B4">
        <w:rPr>
          <w:rFonts w:ascii="Times New Roman" w:hAnsi="Times New Roman" w:cs="Times New Roman"/>
        </w:rPr>
        <w:t>Failure to respond or comply ultimately results in removal from MRLS</w:t>
      </w:r>
      <w:r w:rsidR="008F69CA" w:rsidRPr="00DB65B4">
        <w:rPr>
          <w:rFonts w:ascii="Times New Roman" w:hAnsi="Times New Roman" w:cs="Times New Roman"/>
        </w:rPr>
        <w:t xml:space="preserve">. </w:t>
      </w:r>
    </w:p>
    <w:p w14:paraId="1FBC047A" w14:textId="77777777" w:rsidR="00C46948" w:rsidRDefault="00C46948" w:rsidP="00C34C9C">
      <w:pPr>
        <w:rPr>
          <w:rFonts w:ascii="Times New Roman" w:hAnsi="Times New Roman" w:cs="Times New Roman"/>
        </w:rPr>
      </w:pPr>
    </w:p>
    <w:p w14:paraId="5243A98E" w14:textId="0727DFA9" w:rsidR="00C34C9C" w:rsidRPr="00C46948" w:rsidRDefault="00C34C9C" w:rsidP="00C34C9C">
      <w:pPr>
        <w:rPr>
          <w:rFonts w:ascii="Times New Roman" w:hAnsi="Times New Roman" w:cs="Times New Roman"/>
          <w:u w:val="single"/>
        </w:rPr>
      </w:pPr>
      <w:r w:rsidRPr="00C46948">
        <w:rPr>
          <w:rFonts w:ascii="Times New Roman" w:hAnsi="Times New Roman" w:cs="Times New Roman"/>
          <w:u w:val="single"/>
        </w:rPr>
        <w:t>Remaining Rule Process</w:t>
      </w:r>
    </w:p>
    <w:p w14:paraId="08CC7D70" w14:textId="26D8F51E" w:rsidR="00C34C9C" w:rsidRPr="00DB65B4" w:rsidRDefault="00C34C9C" w:rsidP="00C34C9C">
      <w:pPr>
        <w:numPr>
          <w:ilvl w:val="0"/>
          <w:numId w:val="9"/>
        </w:numPr>
        <w:rPr>
          <w:rFonts w:ascii="Times New Roman" w:hAnsi="Times New Roman" w:cs="Times New Roman"/>
        </w:rPr>
      </w:pPr>
      <w:r w:rsidRPr="00DB65B4">
        <w:rPr>
          <w:rFonts w:ascii="Times New Roman" w:hAnsi="Times New Roman" w:cs="Times New Roman"/>
        </w:rPr>
        <w:t>September 14 meeting: Vote on final draft rule</w:t>
      </w:r>
      <w:r w:rsidR="008F69CA" w:rsidRPr="00DB65B4">
        <w:rPr>
          <w:rFonts w:ascii="Times New Roman" w:hAnsi="Times New Roman" w:cs="Times New Roman"/>
        </w:rPr>
        <w:t xml:space="preserve">. </w:t>
      </w:r>
      <w:r w:rsidR="00CE5FF7">
        <w:rPr>
          <w:rFonts w:ascii="Times New Roman" w:hAnsi="Times New Roman" w:cs="Times New Roman"/>
        </w:rPr>
        <w:t xml:space="preserve">Draft </w:t>
      </w:r>
      <w:proofErr w:type="gramStart"/>
      <w:r w:rsidR="00CE5FF7">
        <w:rPr>
          <w:rFonts w:ascii="Times New Roman" w:hAnsi="Times New Roman" w:cs="Times New Roman"/>
        </w:rPr>
        <w:t>rule</w:t>
      </w:r>
      <w:proofErr w:type="gramEnd"/>
      <w:r w:rsidR="00CE5FF7">
        <w:rPr>
          <w:rFonts w:ascii="Times New Roman" w:hAnsi="Times New Roman" w:cs="Times New Roman"/>
        </w:rPr>
        <w:t xml:space="preserve"> will be posted to website a week ahead of the meeting. </w:t>
      </w:r>
    </w:p>
    <w:p w14:paraId="27F4E4CA" w14:textId="46259DFD" w:rsidR="00C34C9C" w:rsidRPr="00DB65B4" w:rsidRDefault="00C34C9C" w:rsidP="00C34C9C">
      <w:pPr>
        <w:numPr>
          <w:ilvl w:val="0"/>
          <w:numId w:val="9"/>
        </w:numPr>
        <w:rPr>
          <w:rFonts w:ascii="Times New Roman" w:hAnsi="Times New Roman" w:cs="Times New Roman"/>
        </w:rPr>
      </w:pPr>
      <w:r w:rsidRPr="00DB65B4">
        <w:rPr>
          <w:rFonts w:ascii="Times New Roman" w:hAnsi="Times New Roman" w:cs="Times New Roman"/>
        </w:rPr>
        <w:t>October 6 meeting: Placeholder if September vote not achieved</w:t>
      </w:r>
      <w:r w:rsidR="008F69CA" w:rsidRPr="00DB65B4">
        <w:rPr>
          <w:rFonts w:ascii="Times New Roman" w:hAnsi="Times New Roman" w:cs="Times New Roman"/>
        </w:rPr>
        <w:t xml:space="preserve">. </w:t>
      </w:r>
    </w:p>
    <w:p w14:paraId="78F9EE93" w14:textId="7A6D49FA" w:rsidR="00C34C9C" w:rsidRPr="00DB65B4" w:rsidRDefault="00C34C9C" w:rsidP="00C34C9C">
      <w:pPr>
        <w:numPr>
          <w:ilvl w:val="0"/>
          <w:numId w:val="9"/>
        </w:numPr>
        <w:rPr>
          <w:rFonts w:ascii="Times New Roman" w:hAnsi="Times New Roman" w:cs="Times New Roman"/>
        </w:rPr>
      </w:pPr>
      <w:r w:rsidRPr="00DB65B4">
        <w:rPr>
          <w:rFonts w:ascii="Times New Roman" w:hAnsi="Times New Roman" w:cs="Times New Roman"/>
        </w:rPr>
        <w:t>After MLC approval, a different AAG (not Sarah Forster) conducts a 2-week independent pre-review</w:t>
      </w:r>
      <w:r w:rsidR="008F69CA" w:rsidRPr="00DB65B4">
        <w:rPr>
          <w:rFonts w:ascii="Times New Roman" w:hAnsi="Times New Roman" w:cs="Times New Roman"/>
        </w:rPr>
        <w:t xml:space="preserve">. </w:t>
      </w:r>
    </w:p>
    <w:p w14:paraId="27426B66" w14:textId="44A1CE79" w:rsidR="00C34C9C" w:rsidRPr="00DB65B4" w:rsidRDefault="00C34C9C" w:rsidP="00C34C9C">
      <w:pPr>
        <w:numPr>
          <w:ilvl w:val="0"/>
          <w:numId w:val="9"/>
        </w:numPr>
        <w:rPr>
          <w:rFonts w:ascii="Times New Roman" w:hAnsi="Times New Roman" w:cs="Times New Roman"/>
        </w:rPr>
      </w:pPr>
      <w:r w:rsidRPr="00DB65B4">
        <w:rPr>
          <w:rFonts w:ascii="Times New Roman" w:hAnsi="Times New Roman" w:cs="Times New Roman"/>
        </w:rPr>
        <w:t>Rule filed with Secretary of State → published in Kennebec Journal → opens 45-day public comment period</w:t>
      </w:r>
      <w:r w:rsidR="00BE115E" w:rsidRPr="00DB65B4">
        <w:rPr>
          <w:rFonts w:ascii="Times New Roman" w:hAnsi="Times New Roman" w:cs="Times New Roman"/>
        </w:rPr>
        <w:t xml:space="preserve">. </w:t>
      </w:r>
    </w:p>
    <w:p w14:paraId="3A1EF468" w14:textId="5E405816" w:rsidR="00C34C9C" w:rsidRPr="00DB65B4" w:rsidRDefault="00C34C9C" w:rsidP="00C34C9C">
      <w:pPr>
        <w:numPr>
          <w:ilvl w:val="0"/>
          <w:numId w:val="9"/>
        </w:numPr>
        <w:rPr>
          <w:rFonts w:ascii="Times New Roman" w:hAnsi="Times New Roman" w:cs="Times New Roman"/>
        </w:rPr>
      </w:pPr>
      <w:r w:rsidRPr="00DB65B4">
        <w:rPr>
          <w:rFonts w:ascii="Times New Roman" w:hAnsi="Times New Roman" w:cs="Times New Roman"/>
        </w:rPr>
        <w:t xml:space="preserve">Public hearing required; at least </w:t>
      </w:r>
      <w:r w:rsidR="009B55DB">
        <w:rPr>
          <w:rFonts w:ascii="Times New Roman" w:hAnsi="Times New Roman" w:cs="Times New Roman"/>
        </w:rPr>
        <w:t>three (</w:t>
      </w:r>
      <w:r w:rsidRPr="00DB65B4">
        <w:rPr>
          <w:rFonts w:ascii="Times New Roman" w:hAnsi="Times New Roman" w:cs="Times New Roman"/>
        </w:rPr>
        <w:t>3</w:t>
      </w:r>
      <w:r w:rsidR="009B55DB">
        <w:rPr>
          <w:rFonts w:ascii="Times New Roman" w:hAnsi="Times New Roman" w:cs="Times New Roman"/>
        </w:rPr>
        <w:t>)</w:t>
      </w:r>
      <w:r w:rsidRPr="00DB65B4">
        <w:rPr>
          <w:rFonts w:ascii="Times New Roman" w:hAnsi="Times New Roman" w:cs="Times New Roman"/>
        </w:rPr>
        <w:t xml:space="preserve"> but fewer than a quorum of voting MLC members must attend in person</w:t>
      </w:r>
      <w:r w:rsidR="00BE115E" w:rsidRPr="00DB65B4">
        <w:rPr>
          <w:rFonts w:ascii="Times New Roman" w:hAnsi="Times New Roman" w:cs="Times New Roman"/>
        </w:rPr>
        <w:t xml:space="preserve">. </w:t>
      </w:r>
    </w:p>
    <w:p w14:paraId="50931724" w14:textId="04CB66B5" w:rsidR="00C34C9C" w:rsidRPr="00DB65B4" w:rsidRDefault="00C34C9C" w:rsidP="00C34C9C">
      <w:pPr>
        <w:numPr>
          <w:ilvl w:val="0"/>
          <w:numId w:val="9"/>
        </w:numPr>
        <w:rPr>
          <w:rFonts w:ascii="Times New Roman" w:hAnsi="Times New Roman" w:cs="Times New Roman"/>
        </w:rPr>
      </w:pPr>
      <w:r w:rsidRPr="00DB65B4">
        <w:rPr>
          <w:rFonts w:ascii="Times New Roman" w:hAnsi="Times New Roman" w:cs="Times New Roman"/>
        </w:rPr>
        <w:t xml:space="preserve">Public </w:t>
      </w:r>
      <w:proofErr w:type="gramStart"/>
      <w:r w:rsidRPr="00DB65B4">
        <w:rPr>
          <w:rFonts w:ascii="Times New Roman" w:hAnsi="Times New Roman" w:cs="Times New Roman"/>
        </w:rPr>
        <w:t>comment</w:t>
      </w:r>
      <w:proofErr w:type="gramEnd"/>
      <w:r w:rsidRPr="00DB65B4">
        <w:rPr>
          <w:rFonts w:ascii="Times New Roman" w:hAnsi="Times New Roman" w:cs="Times New Roman"/>
        </w:rPr>
        <w:t xml:space="preserve"> will be organized into buckets; MLC responds to each; substantial changes may trigger a second comment period</w:t>
      </w:r>
      <w:r w:rsidR="00BE115E" w:rsidRPr="00DB65B4">
        <w:rPr>
          <w:rFonts w:ascii="Times New Roman" w:hAnsi="Times New Roman" w:cs="Times New Roman"/>
        </w:rPr>
        <w:t xml:space="preserve">. </w:t>
      </w:r>
    </w:p>
    <w:p w14:paraId="20E74948" w14:textId="77777777" w:rsidR="00BE115E" w:rsidRPr="00DB65B4" w:rsidRDefault="00BE115E" w:rsidP="00C34C9C">
      <w:pPr>
        <w:rPr>
          <w:rFonts w:ascii="Times New Roman" w:hAnsi="Times New Roman" w:cs="Times New Roman"/>
        </w:rPr>
      </w:pPr>
    </w:p>
    <w:p w14:paraId="35EBA65B" w14:textId="64EADB2D" w:rsidR="00C34C9C" w:rsidRPr="00727A39" w:rsidRDefault="00C34C9C" w:rsidP="00C34C9C">
      <w:pPr>
        <w:rPr>
          <w:rFonts w:ascii="Times New Roman" w:hAnsi="Times New Roman" w:cs="Times New Roman"/>
          <w:u w:val="single"/>
        </w:rPr>
      </w:pPr>
      <w:r w:rsidRPr="00727A39">
        <w:rPr>
          <w:rFonts w:ascii="Times New Roman" w:hAnsi="Times New Roman" w:cs="Times New Roman"/>
          <w:u w:val="single"/>
        </w:rPr>
        <w:t>Action Items</w:t>
      </w:r>
    </w:p>
    <w:p w14:paraId="573831F4" w14:textId="77777777" w:rsidR="00CA0FCD" w:rsidRPr="00CA0FCD" w:rsidRDefault="00CA0FCD" w:rsidP="00CA0FCD">
      <w:pPr>
        <w:pStyle w:val="ListParagraph"/>
        <w:numPr>
          <w:ilvl w:val="0"/>
          <w:numId w:val="11"/>
        </w:numPr>
        <w:rPr>
          <w:rFonts w:ascii="Times New Roman" w:hAnsi="Times New Roman" w:cs="Times New Roman"/>
        </w:rPr>
      </w:pPr>
      <w:r w:rsidRPr="00CA0FCD">
        <w:rPr>
          <w:rFonts w:ascii="Times New Roman" w:hAnsi="Times New Roman" w:cs="Times New Roman"/>
        </w:rPr>
        <w:t xml:space="preserve">MLC to consider petition for alternative </w:t>
      </w:r>
      <w:proofErr w:type="gramStart"/>
      <w:r w:rsidRPr="00CA0FCD">
        <w:rPr>
          <w:rFonts w:ascii="Times New Roman" w:hAnsi="Times New Roman" w:cs="Times New Roman"/>
        </w:rPr>
        <w:t>rule</w:t>
      </w:r>
      <w:proofErr w:type="gramEnd"/>
      <w:r w:rsidRPr="00CA0FCD">
        <w:rPr>
          <w:rFonts w:ascii="Times New Roman" w:hAnsi="Times New Roman" w:cs="Times New Roman"/>
        </w:rPr>
        <w:t xml:space="preserve"> at meeting on September 14. </w:t>
      </w:r>
    </w:p>
    <w:p w14:paraId="2C59C894" w14:textId="3BA0A3EF" w:rsidR="00C34C9C" w:rsidRDefault="00C34C9C" w:rsidP="00C34C9C">
      <w:pPr>
        <w:numPr>
          <w:ilvl w:val="0"/>
          <w:numId w:val="10"/>
        </w:numPr>
        <w:rPr>
          <w:rFonts w:ascii="Times New Roman" w:hAnsi="Times New Roman" w:cs="Times New Roman"/>
        </w:rPr>
      </w:pPr>
      <w:r w:rsidRPr="00DB65B4">
        <w:rPr>
          <w:rFonts w:ascii="Times New Roman" w:hAnsi="Times New Roman" w:cs="Times New Roman"/>
        </w:rPr>
        <w:t>MSL Staff: Incorporate all rule changes for September 14 review</w:t>
      </w:r>
      <w:r w:rsidR="00BE115E" w:rsidRPr="00DB65B4">
        <w:rPr>
          <w:rFonts w:ascii="Times New Roman" w:hAnsi="Times New Roman" w:cs="Times New Roman"/>
        </w:rPr>
        <w:t xml:space="preserve">. </w:t>
      </w:r>
      <w:r w:rsidR="00183498">
        <w:rPr>
          <w:rFonts w:ascii="Times New Roman" w:hAnsi="Times New Roman" w:cs="Times New Roman"/>
        </w:rPr>
        <w:t xml:space="preserve">Include </w:t>
      </w:r>
      <w:r w:rsidR="00F1726E">
        <w:rPr>
          <w:rFonts w:ascii="Times New Roman" w:hAnsi="Times New Roman" w:cs="Times New Roman"/>
        </w:rPr>
        <w:t>draft compliance procedures</w:t>
      </w:r>
      <w:r w:rsidR="000B78E8">
        <w:rPr>
          <w:rFonts w:ascii="Times New Roman" w:hAnsi="Times New Roman" w:cs="Times New Roman"/>
        </w:rPr>
        <w:t>.</w:t>
      </w:r>
      <w:r w:rsidR="004920F3">
        <w:rPr>
          <w:rFonts w:ascii="Times New Roman" w:hAnsi="Times New Roman" w:cs="Times New Roman"/>
        </w:rPr>
        <w:t xml:space="preserve"> </w:t>
      </w:r>
    </w:p>
    <w:p w14:paraId="084C594A" w14:textId="7CE6FB07" w:rsidR="00F62E85" w:rsidRDefault="00F62E85" w:rsidP="00C34C9C">
      <w:pPr>
        <w:numPr>
          <w:ilvl w:val="0"/>
          <w:numId w:val="10"/>
        </w:numPr>
        <w:rPr>
          <w:rFonts w:ascii="Times New Roman" w:hAnsi="Times New Roman" w:cs="Times New Roman"/>
        </w:rPr>
      </w:pPr>
      <w:r w:rsidRPr="45A36077">
        <w:rPr>
          <w:rFonts w:ascii="Times New Roman" w:hAnsi="Times New Roman" w:cs="Times New Roman"/>
        </w:rPr>
        <w:t>MSL Staff:</w:t>
      </w:r>
      <w:r w:rsidR="00E7526E" w:rsidRPr="45A36077">
        <w:rPr>
          <w:rFonts w:ascii="Times New Roman" w:hAnsi="Times New Roman" w:cs="Times New Roman"/>
        </w:rPr>
        <w:t xml:space="preserve"> To</w:t>
      </w:r>
      <w:r w:rsidR="008B3B1D" w:rsidRPr="45A36077">
        <w:rPr>
          <w:rFonts w:ascii="Times New Roman" w:hAnsi="Times New Roman" w:cs="Times New Roman"/>
        </w:rPr>
        <w:t xml:space="preserve"> clarify whether existing language sufficiently </w:t>
      </w:r>
      <w:r w:rsidR="00BF0A82" w:rsidRPr="45A36077">
        <w:rPr>
          <w:rFonts w:ascii="Times New Roman" w:hAnsi="Times New Roman" w:cs="Times New Roman"/>
        </w:rPr>
        <w:t xml:space="preserve">establishes access to </w:t>
      </w:r>
      <w:r w:rsidR="005919E5" w:rsidRPr="45A36077">
        <w:rPr>
          <w:rFonts w:ascii="Times New Roman" w:hAnsi="Times New Roman" w:cs="Times New Roman"/>
        </w:rPr>
        <w:t>Area Reference and Resource Center (</w:t>
      </w:r>
      <w:r w:rsidR="00BF0A82" w:rsidRPr="45A36077">
        <w:rPr>
          <w:rFonts w:ascii="Times New Roman" w:hAnsi="Times New Roman" w:cs="Times New Roman"/>
        </w:rPr>
        <w:t>ARRC</w:t>
      </w:r>
      <w:r w:rsidR="005919E5" w:rsidRPr="45A36077">
        <w:rPr>
          <w:rFonts w:ascii="Times New Roman" w:hAnsi="Times New Roman" w:cs="Times New Roman"/>
        </w:rPr>
        <w:t>)</w:t>
      </w:r>
      <w:r w:rsidR="00BF0A82" w:rsidRPr="45A36077">
        <w:rPr>
          <w:rFonts w:ascii="Times New Roman" w:hAnsi="Times New Roman" w:cs="Times New Roman"/>
        </w:rPr>
        <w:t xml:space="preserve"> support, including fo</w:t>
      </w:r>
      <w:r w:rsidR="00E7526E" w:rsidRPr="45A36077">
        <w:rPr>
          <w:rFonts w:ascii="Times New Roman" w:hAnsi="Times New Roman" w:cs="Times New Roman"/>
        </w:rPr>
        <w:t>r</w:t>
      </w:r>
      <w:r w:rsidR="00BF0A82" w:rsidRPr="45A36077">
        <w:rPr>
          <w:rFonts w:ascii="Times New Roman" w:hAnsi="Times New Roman" w:cs="Times New Roman"/>
        </w:rPr>
        <w:t xml:space="preserve"> libraries that are not a part of the MRLS system. Intent is to ensure support for </w:t>
      </w:r>
      <w:r w:rsidR="00E7526E" w:rsidRPr="45A36077">
        <w:rPr>
          <w:rFonts w:ascii="Times New Roman" w:hAnsi="Times New Roman" w:cs="Times New Roman"/>
        </w:rPr>
        <w:t xml:space="preserve">all libraries. </w:t>
      </w:r>
    </w:p>
    <w:p w14:paraId="7E39FCCB" w14:textId="77777777" w:rsidR="000B64D7" w:rsidRDefault="000B64D7" w:rsidP="000B64D7">
      <w:pPr>
        <w:numPr>
          <w:ilvl w:val="0"/>
          <w:numId w:val="10"/>
        </w:numPr>
        <w:rPr>
          <w:rFonts w:ascii="Times New Roman" w:hAnsi="Times New Roman" w:cs="Times New Roman"/>
        </w:rPr>
      </w:pPr>
      <w:r w:rsidRPr="00DB65B4">
        <w:rPr>
          <w:rFonts w:ascii="Times New Roman" w:hAnsi="Times New Roman" w:cs="Times New Roman"/>
        </w:rPr>
        <w:t xml:space="preserve">Sarah Forster: Share sample comments-and-responses document with MLC members. </w:t>
      </w:r>
      <w:r>
        <w:rPr>
          <w:rFonts w:ascii="Times New Roman" w:hAnsi="Times New Roman" w:cs="Times New Roman"/>
        </w:rPr>
        <w:t>Coordinate legal pre-review.</w:t>
      </w:r>
    </w:p>
    <w:p w14:paraId="0B708F3D" w14:textId="4B25487A" w:rsidR="00C34C9C" w:rsidRPr="00DB65B4" w:rsidRDefault="392F725D" w:rsidP="00C34C9C">
      <w:pPr>
        <w:numPr>
          <w:ilvl w:val="0"/>
          <w:numId w:val="10"/>
        </w:numPr>
        <w:rPr>
          <w:rFonts w:ascii="Times New Roman" w:hAnsi="Times New Roman" w:cs="Times New Roman"/>
        </w:rPr>
      </w:pPr>
      <w:r w:rsidRPr="1E1AEB43">
        <w:rPr>
          <w:rFonts w:ascii="Times New Roman" w:hAnsi="Times New Roman" w:cs="Times New Roman"/>
        </w:rPr>
        <w:t>Lori Stockman</w:t>
      </w:r>
      <w:r w:rsidR="00C34C9C" w:rsidRPr="1E1AEB43">
        <w:rPr>
          <w:rFonts w:ascii="Times New Roman" w:hAnsi="Times New Roman" w:cs="Times New Roman"/>
        </w:rPr>
        <w:t>: Prepare two rulemaking timelines</w:t>
      </w:r>
      <w:r w:rsidR="00BE115E" w:rsidRPr="1E1AEB43">
        <w:rPr>
          <w:rFonts w:ascii="Times New Roman" w:hAnsi="Times New Roman" w:cs="Times New Roman"/>
        </w:rPr>
        <w:t xml:space="preserve">: </w:t>
      </w:r>
      <w:r w:rsidR="00C34C9C" w:rsidRPr="1E1AEB43">
        <w:rPr>
          <w:rFonts w:ascii="Times New Roman" w:hAnsi="Times New Roman" w:cs="Times New Roman"/>
        </w:rPr>
        <w:t>one based on Sept 14 approval, one on Oct 6</w:t>
      </w:r>
      <w:r w:rsidR="00BE115E" w:rsidRPr="1E1AEB43">
        <w:rPr>
          <w:rFonts w:ascii="Times New Roman" w:hAnsi="Times New Roman" w:cs="Times New Roman"/>
        </w:rPr>
        <w:t xml:space="preserve">, </w:t>
      </w:r>
      <w:r w:rsidR="00C34C9C" w:rsidRPr="1E1AEB43">
        <w:rPr>
          <w:rFonts w:ascii="Times New Roman" w:hAnsi="Times New Roman" w:cs="Times New Roman"/>
        </w:rPr>
        <w:t>showing public hearing window</w:t>
      </w:r>
      <w:r w:rsidR="00996925" w:rsidRPr="1E1AEB43">
        <w:rPr>
          <w:rFonts w:ascii="Times New Roman" w:hAnsi="Times New Roman" w:cs="Times New Roman"/>
        </w:rPr>
        <w:t xml:space="preserve">. </w:t>
      </w:r>
    </w:p>
    <w:p w14:paraId="2C164786" w14:textId="6E2DD4C2" w:rsidR="0ADD2E7E" w:rsidRDefault="0ADD2E7E" w:rsidP="45A36077">
      <w:pPr>
        <w:numPr>
          <w:ilvl w:val="0"/>
          <w:numId w:val="10"/>
        </w:numPr>
        <w:rPr>
          <w:rFonts w:ascii="Times New Roman" w:hAnsi="Times New Roman" w:cs="Times New Roman"/>
        </w:rPr>
      </w:pPr>
      <w:r w:rsidRPr="45A36077">
        <w:rPr>
          <w:rFonts w:ascii="Times New Roman" w:hAnsi="Times New Roman" w:cs="Times New Roman"/>
        </w:rPr>
        <w:t>Final revised draft rule to be posted publicly and sent to MLC members at least one week before next scheduled meeting on 9/14.</w:t>
      </w:r>
    </w:p>
    <w:sectPr w:rsidR="0ADD2E7E">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969A" w14:textId="77777777" w:rsidR="0000257C" w:rsidRDefault="0000257C" w:rsidP="004930CD">
      <w:pPr>
        <w:spacing w:after="0" w:line="240" w:lineRule="auto"/>
      </w:pPr>
      <w:r>
        <w:separator/>
      </w:r>
    </w:p>
  </w:endnote>
  <w:endnote w:type="continuationSeparator" w:id="0">
    <w:p w14:paraId="387B4F2D" w14:textId="77777777" w:rsidR="0000257C" w:rsidRDefault="0000257C" w:rsidP="00493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E692" w14:textId="77777777" w:rsidR="004930CD" w:rsidRDefault="00493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752D" w14:textId="77777777" w:rsidR="004930CD" w:rsidRDefault="004930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56BC" w14:textId="77777777" w:rsidR="004930CD" w:rsidRDefault="00493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493B0" w14:textId="77777777" w:rsidR="0000257C" w:rsidRDefault="0000257C" w:rsidP="004930CD">
      <w:pPr>
        <w:spacing w:after="0" w:line="240" w:lineRule="auto"/>
      </w:pPr>
      <w:r>
        <w:separator/>
      </w:r>
    </w:p>
  </w:footnote>
  <w:footnote w:type="continuationSeparator" w:id="0">
    <w:p w14:paraId="1176ED5A" w14:textId="77777777" w:rsidR="0000257C" w:rsidRDefault="0000257C" w:rsidP="00493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EE6D" w14:textId="438C0BB5" w:rsidR="004930CD" w:rsidRDefault="0000257C">
    <w:pPr>
      <w:pStyle w:val="Header"/>
    </w:pPr>
    <w:r>
      <w:rPr>
        <w:noProof/>
      </w:rPr>
      <w:pict w14:anchorId="09A615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27454" o:spid="_x0000_s1026" type="#_x0000_t136" style="position:absolute;margin-left:0;margin-top:0;width:444.15pt;height:266.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95B5" w14:textId="47656137" w:rsidR="004930CD" w:rsidRDefault="0000257C">
    <w:pPr>
      <w:pStyle w:val="Header"/>
    </w:pPr>
    <w:r>
      <w:rPr>
        <w:noProof/>
      </w:rPr>
      <w:pict w14:anchorId="5CF1E8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27455" o:spid="_x0000_s1027" type="#_x0000_t136" style="position:absolute;margin-left:0;margin-top:0;width:444.15pt;height:266.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057D" w14:textId="46037C75" w:rsidR="004930CD" w:rsidRDefault="0000257C">
    <w:pPr>
      <w:pStyle w:val="Header"/>
    </w:pPr>
    <w:r>
      <w:rPr>
        <w:noProof/>
      </w:rPr>
      <w:pict w14:anchorId="30765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27453" o:spid="_x0000_s1025" type="#_x0000_t136" style="position:absolute;margin-left:0;margin-top:0;width:444.15pt;height:266.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XZmSCAvY" int2:invalidationBookmarkName="" int2:hashCode="yFs0/HZuVINndB" int2:id="dpXFnLX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6B0E"/>
    <w:multiLevelType w:val="multilevel"/>
    <w:tmpl w:val="8B44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11B0A"/>
    <w:multiLevelType w:val="multilevel"/>
    <w:tmpl w:val="0C54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14E33"/>
    <w:multiLevelType w:val="hybridMultilevel"/>
    <w:tmpl w:val="83C8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B692F"/>
    <w:multiLevelType w:val="multilevel"/>
    <w:tmpl w:val="EEBA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0344F"/>
    <w:multiLevelType w:val="multilevel"/>
    <w:tmpl w:val="DF8CB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C6C64"/>
    <w:multiLevelType w:val="multilevel"/>
    <w:tmpl w:val="217E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F68FF"/>
    <w:multiLevelType w:val="multilevel"/>
    <w:tmpl w:val="8042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C4075C"/>
    <w:multiLevelType w:val="multilevel"/>
    <w:tmpl w:val="F0D6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D2C6E"/>
    <w:multiLevelType w:val="multilevel"/>
    <w:tmpl w:val="5AB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63B71"/>
    <w:multiLevelType w:val="hybridMultilevel"/>
    <w:tmpl w:val="489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46E48"/>
    <w:multiLevelType w:val="multilevel"/>
    <w:tmpl w:val="23A6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A923CE"/>
    <w:multiLevelType w:val="multilevel"/>
    <w:tmpl w:val="C1BA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935169">
    <w:abstractNumId w:val="4"/>
  </w:num>
  <w:num w:numId="2" w16cid:durableId="1296331554">
    <w:abstractNumId w:val="8"/>
  </w:num>
  <w:num w:numId="3" w16cid:durableId="1611811998">
    <w:abstractNumId w:val="6"/>
  </w:num>
  <w:num w:numId="4" w16cid:durableId="871380684">
    <w:abstractNumId w:val="0"/>
  </w:num>
  <w:num w:numId="5" w16cid:durableId="1377194129">
    <w:abstractNumId w:val="11"/>
  </w:num>
  <w:num w:numId="6" w16cid:durableId="693464946">
    <w:abstractNumId w:val="3"/>
  </w:num>
  <w:num w:numId="7" w16cid:durableId="1830169049">
    <w:abstractNumId w:val="5"/>
  </w:num>
  <w:num w:numId="8" w16cid:durableId="1454783595">
    <w:abstractNumId w:val="7"/>
  </w:num>
  <w:num w:numId="9" w16cid:durableId="1515655864">
    <w:abstractNumId w:val="1"/>
  </w:num>
  <w:num w:numId="10" w16cid:durableId="865946756">
    <w:abstractNumId w:val="10"/>
  </w:num>
  <w:num w:numId="11" w16cid:durableId="475531017">
    <w:abstractNumId w:val="2"/>
  </w:num>
  <w:num w:numId="12" w16cid:durableId="1770003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E6"/>
    <w:rsid w:val="0000257C"/>
    <w:rsid w:val="000300C9"/>
    <w:rsid w:val="00040D4B"/>
    <w:rsid w:val="00050EEB"/>
    <w:rsid w:val="00051C8B"/>
    <w:rsid w:val="0005640C"/>
    <w:rsid w:val="0006428C"/>
    <w:rsid w:val="0008455E"/>
    <w:rsid w:val="000B64D7"/>
    <w:rsid w:val="000B78E8"/>
    <w:rsid w:val="000F4FC7"/>
    <w:rsid w:val="0010641C"/>
    <w:rsid w:val="0012530F"/>
    <w:rsid w:val="00125B63"/>
    <w:rsid w:val="00127E89"/>
    <w:rsid w:val="00137F5C"/>
    <w:rsid w:val="00143D2F"/>
    <w:rsid w:val="001722B2"/>
    <w:rsid w:val="00183498"/>
    <w:rsid w:val="001A70FA"/>
    <w:rsid w:val="001B0A36"/>
    <w:rsid w:val="002047B7"/>
    <w:rsid w:val="0022073D"/>
    <w:rsid w:val="00233F4C"/>
    <w:rsid w:val="00235996"/>
    <w:rsid w:val="00241F73"/>
    <w:rsid w:val="002552A8"/>
    <w:rsid w:val="00265CAD"/>
    <w:rsid w:val="0029125C"/>
    <w:rsid w:val="002960D4"/>
    <w:rsid w:val="002B4B70"/>
    <w:rsid w:val="002D1B90"/>
    <w:rsid w:val="002E449A"/>
    <w:rsid w:val="00317513"/>
    <w:rsid w:val="00377C34"/>
    <w:rsid w:val="003D4F9A"/>
    <w:rsid w:val="00445B5D"/>
    <w:rsid w:val="004559BC"/>
    <w:rsid w:val="004920F3"/>
    <w:rsid w:val="004930CD"/>
    <w:rsid w:val="004E68DA"/>
    <w:rsid w:val="004F3DB6"/>
    <w:rsid w:val="00500340"/>
    <w:rsid w:val="005010DA"/>
    <w:rsid w:val="00504297"/>
    <w:rsid w:val="00517894"/>
    <w:rsid w:val="00527D70"/>
    <w:rsid w:val="005410EB"/>
    <w:rsid w:val="005919E5"/>
    <w:rsid w:val="005973D1"/>
    <w:rsid w:val="005B1438"/>
    <w:rsid w:val="005B24AF"/>
    <w:rsid w:val="005F01E6"/>
    <w:rsid w:val="00606EEF"/>
    <w:rsid w:val="006318D4"/>
    <w:rsid w:val="00685915"/>
    <w:rsid w:val="00727A39"/>
    <w:rsid w:val="00784D3E"/>
    <w:rsid w:val="007A4274"/>
    <w:rsid w:val="007B1CB0"/>
    <w:rsid w:val="007C45F9"/>
    <w:rsid w:val="0082745A"/>
    <w:rsid w:val="00886E05"/>
    <w:rsid w:val="008B3B1D"/>
    <w:rsid w:val="008E2495"/>
    <w:rsid w:val="008F1459"/>
    <w:rsid w:val="008F634D"/>
    <w:rsid w:val="008F69CA"/>
    <w:rsid w:val="0093102E"/>
    <w:rsid w:val="00931E10"/>
    <w:rsid w:val="00935ECD"/>
    <w:rsid w:val="009453C7"/>
    <w:rsid w:val="00984B20"/>
    <w:rsid w:val="00996925"/>
    <w:rsid w:val="009A781B"/>
    <w:rsid w:val="009B0718"/>
    <w:rsid w:val="009B55DB"/>
    <w:rsid w:val="009E7ECC"/>
    <w:rsid w:val="00A17FC5"/>
    <w:rsid w:val="00A90969"/>
    <w:rsid w:val="00AA059D"/>
    <w:rsid w:val="00AD2860"/>
    <w:rsid w:val="00B045C9"/>
    <w:rsid w:val="00B6286E"/>
    <w:rsid w:val="00BC1F51"/>
    <w:rsid w:val="00BD04D9"/>
    <w:rsid w:val="00BE115E"/>
    <w:rsid w:val="00BF0A82"/>
    <w:rsid w:val="00C34C9C"/>
    <w:rsid w:val="00C46948"/>
    <w:rsid w:val="00C70A5D"/>
    <w:rsid w:val="00C72673"/>
    <w:rsid w:val="00CA0FCD"/>
    <w:rsid w:val="00CA3C2C"/>
    <w:rsid w:val="00CD69F5"/>
    <w:rsid w:val="00CE5FF7"/>
    <w:rsid w:val="00D33931"/>
    <w:rsid w:val="00D4578E"/>
    <w:rsid w:val="00D83FC3"/>
    <w:rsid w:val="00D90CF4"/>
    <w:rsid w:val="00D93D39"/>
    <w:rsid w:val="00DB65B4"/>
    <w:rsid w:val="00DC1B84"/>
    <w:rsid w:val="00DC6A6D"/>
    <w:rsid w:val="00DD7593"/>
    <w:rsid w:val="00DE42EE"/>
    <w:rsid w:val="00DE6E1A"/>
    <w:rsid w:val="00E67E32"/>
    <w:rsid w:val="00E7526E"/>
    <w:rsid w:val="00EC4205"/>
    <w:rsid w:val="00EC6E9D"/>
    <w:rsid w:val="00ED1202"/>
    <w:rsid w:val="00EE5364"/>
    <w:rsid w:val="00EF50EC"/>
    <w:rsid w:val="00F003E0"/>
    <w:rsid w:val="00F1726E"/>
    <w:rsid w:val="00F177D2"/>
    <w:rsid w:val="00F253D7"/>
    <w:rsid w:val="00F5064C"/>
    <w:rsid w:val="00F62E85"/>
    <w:rsid w:val="00FB3D9B"/>
    <w:rsid w:val="01B055F9"/>
    <w:rsid w:val="01BD3F6F"/>
    <w:rsid w:val="046A503B"/>
    <w:rsid w:val="05C74B1D"/>
    <w:rsid w:val="0ADD2E7E"/>
    <w:rsid w:val="0B2B47BF"/>
    <w:rsid w:val="0CD4A7A3"/>
    <w:rsid w:val="0D0F5B2D"/>
    <w:rsid w:val="0F0C8740"/>
    <w:rsid w:val="0F8DED09"/>
    <w:rsid w:val="108A9F4A"/>
    <w:rsid w:val="10E4A545"/>
    <w:rsid w:val="13557A55"/>
    <w:rsid w:val="146D3D4B"/>
    <w:rsid w:val="174D0062"/>
    <w:rsid w:val="19051FD1"/>
    <w:rsid w:val="19E0A501"/>
    <w:rsid w:val="1E09DF5A"/>
    <w:rsid w:val="1E1AEB43"/>
    <w:rsid w:val="1FCE78DA"/>
    <w:rsid w:val="25F8DD30"/>
    <w:rsid w:val="28C208DB"/>
    <w:rsid w:val="320E258B"/>
    <w:rsid w:val="332719B6"/>
    <w:rsid w:val="33B21264"/>
    <w:rsid w:val="3787BFFD"/>
    <w:rsid w:val="38D505C4"/>
    <w:rsid w:val="392F725D"/>
    <w:rsid w:val="3CC99E5B"/>
    <w:rsid w:val="3F9BA1B7"/>
    <w:rsid w:val="40A26716"/>
    <w:rsid w:val="455F4FF3"/>
    <w:rsid w:val="45A36077"/>
    <w:rsid w:val="48075E9E"/>
    <w:rsid w:val="4AD1D6A4"/>
    <w:rsid w:val="4AEA0DE2"/>
    <w:rsid w:val="4DB6888D"/>
    <w:rsid w:val="515B0516"/>
    <w:rsid w:val="518246AD"/>
    <w:rsid w:val="52625E48"/>
    <w:rsid w:val="54DB058B"/>
    <w:rsid w:val="58D8A4CD"/>
    <w:rsid w:val="58E6021C"/>
    <w:rsid w:val="5920A1E7"/>
    <w:rsid w:val="5D1CBA8E"/>
    <w:rsid w:val="5FA40092"/>
    <w:rsid w:val="60B2E1F8"/>
    <w:rsid w:val="61536D5F"/>
    <w:rsid w:val="65A8E850"/>
    <w:rsid w:val="665361B5"/>
    <w:rsid w:val="69F1B102"/>
    <w:rsid w:val="738F5F96"/>
    <w:rsid w:val="76DBD9BD"/>
    <w:rsid w:val="77B05C55"/>
    <w:rsid w:val="78078AC4"/>
    <w:rsid w:val="78B03066"/>
    <w:rsid w:val="79D1F5F0"/>
    <w:rsid w:val="7B668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4C98"/>
  <w15:chartTrackingRefBased/>
  <w15:docId w15:val="{636585D2-35C7-40E3-ADFD-3B5F010D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1E6"/>
    <w:rPr>
      <w:rFonts w:eastAsiaTheme="majorEastAsia" w:cstheme="majorBidi"/>
      <w:color w:val="272727" w:themeColor="text1" w:themeTint="D8"/>
    </w:rPr>
  </w:style>
  <w:style w:type="paragraph" w:styleId="Title">
    <w:name w:val="Title"/>
    <w:basedOn w:val="Normal"/>
    <w:next w:val="Normal"/>
    <w:link w:val="TitleChar"/>
    <w:uiPriority w:val="10"/>
    <w:qFormat/>
    <w:rsid w:val="005F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1E6"/>
    <w:pPr>
      <w:spacing w:before="160"/>
      <w:jc w:val="center"/>
    </w:pPr>
    <w:rPr>
      <w:i/>
      <w:iCs/>
      <w:color w:val="404040" w:themeColor="text1" w:themeTint="BF"/>
    </w:rPr>
  </w:style>
  <w:style w:type="character" w:customStyle="1" w:styleId="QuoteChar">
    <w:name w:val="Quote Char"/>
    <w:basedOn w:val="DefaultParagraphFont"/>
    <w:link w:val="Quote"/>
    <w:uiPriority w:val="29"/>
    <w:rsid w:val="005F01E6"/>
    <w:rPr>
      <w:i/>
      <w:iCs/>
      <w:color w:val="404040" w:themeColor="text1" w:themeTint="BF"/>
    </w:rPr>
  </w:style>
  <w:style w:type="paragraph" w:styleId="ListParagraph">
    <w:name w:val="List Paragraph"/>
    <w:basedOn w:val="Normal"/>
    <w:uiPriority w:val="34"/>
    <w:qFormat/>
    <w:rsid w:val="005F01E6"/>
    <w:pPr>
      <w:ind w:left="720"/>
      <w:contextualSpacing/>
    </w:pPr>
  </w:style>
  <w:style w:type="character" w:styleId="IntenseEmphasis">
    <w:name w:val="Intense Emphasis"/>
    <w:basedOn w:val="DefaultParagraphFont"/>
    <w:uiPriority w:val="21"/>
    <w:qFormat/>
    <w:rsid w:val="005F01E6"/>
    <w:rPr>
      <w:i/>
      <w:iCs/>
      <w:color w:val="0F4761" w:themeColor="accent1" w:themeShade="BF"/>
    </w:rPr>
  </w:style>
  <w:style w:type="paragraph" w:styleId="IntenseQuote">
    <w:name w:val="Intense Quote"/>
    <w:basedOn w:val="Normal"/>
    <w:next w:val="Normal"/>
    <w:link w:val="IntenseQuoteChar"/>
    <w:uiPriority w:val="30"/>
    <w:qFormat/>
    <w:rsid w:val="005F0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1E6"/>
    <w:rPr>
      <w:i/>
      <w:iCs/>
      <w:color w:val="0F4761" w:themeColor="accent1" w:themeShade="BF"/>
    </w:rPr>
  </w:style>
  <w:style w:type="character" w:styleId="IntenseReference">
    <w:name w:val="Intense Reference"/>
    <w:basedOn w:val="DefaultParagraphFont"/>
    <w:uiPriority w:val="32"/>
    <w:qFormat/>
    <w:rsid w:val="005F01E6"/>
    <w:rPr>
      <w:b/>
      <w:bCs/>
      <w:smallCaps/>
      <w:color w:val="0F4761" w:themeColor="accent1" w:themeShade="BF"/>
      <w:spacing w:val="5"/>
    </w:rPr>
  </w:style>
  <w:style w:type="character" w:styleId="CommentReference">
    <w:name w:val="annotation reference"/>
    <w:basedOn w:val="DefaultParagraphFont"/>
    <w:uiPriority w:val="99"/>
    <w:semiHidden/>
    <w:unhideWhenUsed/>
    <w:rsid w:val="00CD69F5"/>
    <w:rPr>
      <w:sz w:val="16"/>
      <w:szCs w:val="16"/>
    </w:rPr>
  </w:style>
  <w:style w:type="paragraph" w:styleId="CommentText">
    <w:name w:val="annotation text"/>
    <w:basedOn w:val="Normal"/>
    <w:link w:val="CommentTextChar"/>
    <w:uiPriority w:val="99"/>
    <w:unhideWhenUsed/>
    <w:rsid w:val="00CD69F5"/>
    <w:pPr>
      <w:spacing w:line="240" w:lineRule="auto"/>
    </w:pPr>
    <w:rPr>
      <w:sz w:val="20"/>
      <w:szCs w:val="20"/>
    </w:rPr>
  </w:style>
  <w:style w:type="character" w:customStyle="1" w:styleId="CommentTextChar">
    <w:name w:val="Comment Text Char"/>
    <w:basedOn w:val="DefaultParagraphFont"/>
    <w:link w:val="CommentText"/>
    <w:uiPriority w:val="99"/>
    <w:rsid w:val="00CD69F5"/>
    <w:rPr>
      <w:sz w:val="20"/>
      <w:szCs w:val="20"/>
    </w:rPr>
  </w:style>
  <w:style w:type="paragraph" w:styleId="CommentSubject">
    <w:name w:val="annotation subject"/>
    <w:basedOn w:val="CommentText"/>
    <w:next w:val="CommentText"/>
    <w:link w:val="CommentSubjectChar"/>
    <w:uiPriority w:val="99"/>
    <w:semiHidden/>
    <w:unhideWhenUsed/>
    <w:rsid w:val="00CD69F5"/>
    <w:rPr>
      <w:b/>
      <w:bCs/>
    </w:rPr>
  </w:style>
  <w:style w:type="character" w:customStyle="1" w:styleId="CommentSubjectChar">
    <w:name w:val="Comment Subject Char"/>
    <w:basedOn w:val="CommentTextChar"/>
    <w:link w:val="CommentSubject"/>
    <w:uiPriority w:val="99"/>
    <w:semiHidden/>
    <w:rsid w:val="00CD69F5"/>
    <w:rPr>
      <w:b/>
      <w:bCs/>
      <w:sz w:val="20"/>
      <w:szCs w:val="20"/>
    </w:rPr>
  </w:style>
  <w:style w:type="paragraph" w:styleId="Header">
    <w:name w:val="header"/>
    <w:basedOn w:val="Normal"/>
    <w:link w:val="HeaderChar"/>
    <w:uiPriority w:val="99"/>
    <w:unhideWhenUsed/>
    <w:rsid w:val="00493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0CD"/>
  </w:style>
  <w:style w:type="paragraph" w:styleId="Footer">
    <w:name w:val="footer"/>
    <w:basedOn w:val="Normal"/>
    <w:link w:val="FooterChar"/>
    <w:uiPriority w:val="99"/>
    <w:unhideWhenUsed/>
    <w:rsid w:val="00493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1062</Words>
  <Characters>6054</Characters>
  <Application>Microsoft Office Word</Application>
  <DocSecurity>4</DocSecurity>
  <Lines>50</Lines>
  <Paragraphs>14</Paragraphs>
  <ScaleCrop>false</ScaleCrop>
  <Company>State of Maine</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Jenna</dc:creator>
  <cp:keywords/>
  <dc:description/>
  <cp:lastModifiedBy>Bissonnette, Elaine M</cp:lastModifiedBy>
  <cp:revision>2</cp:revision>
  <dcterms:created xsi:type="dcterms:W3CDTF">2026-08-25T21:28:00Z</dcterms:created>
  <dcterms:modified xsi:type="dcterms:W3CDTF">2026-08-25T21:28:00Z</dcterms:modified>
</cp:coreProperties>
</file>